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2C" w:rsidRDefault="00E34A2C" w:rsidP="00E34A2C">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ЗАТВЕРДЖЕНО</w:t>
      </w:r>
    </w:p>
    <w:p w:rsidR="00E34A2C" w:rsidRDefault="00E34A2C" w:rsidP="00E34A2C">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Розпорядження керівника робіт з ліквідації наслідків надзвичайної ситуації</w:t>
      </w:r>
    </w:p>
    <w:p w:rsidR="00E34A2C" w:rsidRDefault="006C1A3C" w:rsidP="00E34A2C">
      <w:pPr>
        <w:tabs>
          <w:tab w:val="left" w:pos="5954"/>
        </w:tabs>
        <w:spacing w:after="0" w:line="240" w:lineRule="auto"/>
        <w:ind w:left="5245"/>
        <w:jc w:val="both"/>
        <w:rPr>
          <w:rFonts w:ascii="Times New Roman" w:hAnsi="Times New Roman"/>
          <w:color w:val="000000"/>
          <w:sz w:val="28"/>
          <w:szCs w:val="28"/>
          <w:shd w:val="clear" w:color="auto" w:fill="FFFFFF"/>
        </w:rPr>
      </w:pPr>
      <w:r w:rsidRPr="006C1A3C">
        <w:rPr>
          <w:rFonts w:ascii="Times New Roman" w:hAnsi="Times New Roman"/>
          <w:color w:val="000000"/>
          <w:sz w:val="28"/>
          <w:szCs w:val="28"/>
          <w:shd w:val="clear" w:color="auto" w:fill="FFFFFF"/>
        </w:rPr>
        <w:t>_______</w:t>
      </w:r>
      <w:r w:rsidR="00E34A2C" w:rsidRPr="00E34A2C">
        <w:rPr>
          <w:rFonts w:ascii="Times New Roman" w:hAnsi="Times New Roman"/>
          <w:color w:val="000000"/>
          <w:sz w:val="28"/>
          <w:szCs w:val="28"/>
          <w:u w:val="single"/>
          <w:shd w:val="clear" w:color="auto" w:fill="FFFFFF"/>
        </w:rPr>
        <w:t>2020 року</w:t>
      </w:r>
      <w:r w:rsidR="00E34A2C">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___</w:t>
      </w:r>
    </w:p>
    <w:p w:rsidR="00B67F1F" w:rsidRDefault="00B67F1F" w:rsidP="00B67F1F">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 редакції р</w:t>
      </w:r>
      <w:r w:rsidRPr="00446921">
        <w:rPr>
          <w:rFonts w:ascii="Times New Roman" w:hAnsi="Times New Roman"/>
          <w:color w:val="000000"/>
          <w:sz w:val="28"/>
          <w:szCs w:val="28"/>
          <w:shd w:val="clear" w:color="auto" w:fill="FFFFFF"/>
        </w:rPr>
        <w:t>озпорядження керівника робіт з ліквідації наслідків надзвичайної ситуації</w:t>
      </w:r>
    </w:p>
    <w:p w:rsidR="00B67F1F" w:rsidRPr="00446921" w:rsidRDefault="00B67F1F" w:rsidP="00B67F1F">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_________________ № ________)</w:t>
      </w:r>
    </w:p>
    <w:p w:rsidR="0006797E" w:rsidRDefault="0006797E" w:rsidP="0068763F">
      <w:pPr>
        <w:pStyle w:val="a6"/>
        <w:shd w:val="clear" w:color="auto" w:fill="FFFFFF"/>
        <w:spacing w:before="0" w:beforeAutospacing="0" w:after="0" w:afterAutospacing="0"/>
        <w:jc w:val="center"/>
        <w:rPr>
          <w:color w:val="000000" w:themeColor="text1"/>
          <w:sz w:val="28"/>
          <w:szCs w:val="28"/>
        </w:rPr>
      </w:pPr>
      <w:bookmarkStart w:id="0" w:name="_GoBack"/>
      <w:bookmarkEnd w:id="0"/>
    </w:p>
    <w:p w:rsidR="006C1A3C" w:rsidRPr="00E34A2C" w:rsidRDefault="006C1A3C" w:rsidP="0068763F">
      <w:pPr>
        <w:pStyle w:val="a6"/>
        <w:shd w:val="clear" w:color="auto" w:fill="FFFFFF"/>
        <w:spacing w:before="0" w:beforeAutospacing="0" w:after="0" w:afterAutospacing="0"/>
        <w:jc w:val="center"/>
        <w:rPr>
          <w:color w:val="000000" w:themeColor="text1"/>
          <w:sz w:val="28"/>
          <w:szCs w:val="28"/>
        </w:rPr>
      </w:pPr>
    </w:p>
    <w:p w:rsidR="0006797E" w:rsidRPr="00E34A2C" w:rsidRDefault="0006797E" w:rsidP="0068763F">
      <w:pPr>
        <w:shd w:val="clear" w:color="auto" w:fill="FFFFFF"/>
        <w:spacing w:after="0" w:line="240" w:lineRule="auto"/>
        <w:jc w:val="center"/>
        <w:rPr>
          <w:rFonts w:ascii="Times New Roman" w:hAnsi="Times New Roman"/>
          <w:b/>
          <w:color w:val="000000" w:themeColor="text1"/>
          <w:sz w:val="28"/>
          <w:szCs w:val="28"/>
          <w:lang w:eastAsia="uk-UA"/>
        </w:rPr>
      </w:pPr>
      <w:r w:rsidRPr="00E34A2C">
        <w:rPr>
          <w:rFonts w:ascii="Times New Roman" w:hAnsi="Times New Roman"/>
          <w:b/>
          <w:color w:val="000000" w:themeColor="text1"/>
          <w:sz w:val="28"/>
          <w:szCs w:val="28"/>
          <w:lang w:eastAsia="uk-UA"/>
        </w:rPr>
        <w:t>О</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С</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О</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Б</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Л</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И</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В</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И</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Й</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 xml:space="preserve"> П</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О</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Р</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Я</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Д</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О</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К</w:t>
      </w:r>
    </w:p>
    <w:p w:rsidR="00E34A2C" w:rsidRPr="00E34A2C" w:rsidRDefault="0006797E" w:rsidP="0068763F">
      <w:pPr>
        <w:shd w:val="clear" w:color="auto" w:fill="FFFFFF"/>
        <w:spacing w:after="0" w:line="240" w:lineRule="auto"/>
        <w:jc w:val="center"/>
        <w:rPr>
          <w:rFonts w:ascii="Times New Roman" w:hAnsi="Times New Roman"/>
          <w:b/>
          <w:color w:val="000000" w:themeColor="text1"/>
          <w:sz w:val="28"/>
          <w:szCs w:val="28"/>
          <w:lang w:eastAsia="uk-UA"/>
        </w:rPr>
      </w:pPr>
      <w:r w:rsidRPr="00E34A2C">
        <w:rPr>
          <w:rFonts w:ascii="Times New Roman" w:hAnsi="Times New Roman"/>
          <w:b/>
          <w:color w:val="000000" w:themeColor="text1"/>
          <w:sz w:val="28"/>
          <w:szCs w:val="28"/>
          <w:lang w:eastAsia="uk-UA"/>
        </w:rPr>
        <w:t xml:space="preserve">проведення профілактичних і протиепідемічних, </w:t>
      </w:r>
    </w:p>
    <w:p w:rsidR="0006797E" w:rsidRPr="00E34A2C" w:rsidRDefault="0006797E" w:rsidP="0036075B">
      <w:pPr>
        <w:shd w:val="clear" w:color="auto" w:fill="FFFFFF"/>
        <w:spacing w:after="0" w:line="240" w:lineRule="auto"/>
        <w:jc w:val="center"/>
        <w:rPr>
          <w:rFonts w:ascii="Times New Roman" w:hAnsi="Times New Roman"/>
          <w:b/>
          <w:color w:val="000000" w:themeColor="text1"/>
          <w:sz w:val="28"/>
          <w:szCs w:val="28"/>
          <w:lang w:eastAsia="uk-UA"/>
        </w:rPr>
      </w:pPr>
      <w:r w:rsidRPr="00E34A2C">
        <w:rPr>
          <w:rFonts w:ascii="Times New Roman" w:hAnsi="Times New Roman"/>
          <w:b/>
          <w:color w:val="000000" w:themeColor="text1"/>
          <w:sz w:val="28"/>
          <w:szCs w:val="28"/>
          <w:lang w:eastAsia="uk-UA"/>
        </w:rPr>
        <w:t xml:space="preserve">у тому числі дезінфекційних та інших заходів для </w:t>
      </w:r>
      <w:r w:rsidR="0036075B">
        <w:rPr>
          <w:rFonts w:ascii="Times New Roman" w:hAnsi="Times New Roman"/>
          <w:b/>
          <w:color w:val="000000" w:themeColor="text1"/>
          <w:sz w:val="28"/>
          <w:szCs w:val="28"/>
          <w:lang w:eastAsia="uk-UA"/>
        </w:rPr>
        <w:t>перукарень, салонів краси, косметологічних кабінетів усіх типів та форм власності</w:t>
      </w:r>
    </w:p>
    <w:p w:rsidR="0006797E" w:rsidRDefault="0006797E" w:rsidP="0068763F">
      <w:pPr>
        <w:shd w:val="clear" w:color="auto" w:fill="FFFFFF"/>
        <w:spacing w:after="0" w:line="240" w:lineRule="auto"/>
        <w:ind w:firstLine="709"/>
        <w:jc w:val="both"/>
        <w:rPr>
          <w:rFonts w:ascii="Times New Roman" w:hAnsi="Times New Roman"/>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Загальні вимоги</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36075B" w:rsidRDefault="005C12B1" w:rsidP="005C12B1">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Суб’єкти господарювання повинні дотримуватись вимог </w:t>
      </w:r>
      <w:r>
        <w:rPr>
          <w:rFonts w:ascii="Times New Roman" w:hAnsi="Times New Roman"/>
          <w:color w:val="000000" w:themeColor="text1"/>
          <w:sz w:val="28"/>
          <w:szCs w:val="28"/>
          <w:shd w:val="clear" w:color="auto" w:fill="FFFFFF"/>
        </w:rPr>
        <w:t xml:space="preserve">Конституції та законів України, актів Президента України та Кабінету Міністрів України, актів Міністерства охорони здоров’я України, </w:t>
      </w:r>
      <w:r>
        <w:rPr>
          <w:rFonts w:ascii="Times New Roman" w:hAnsi="Times New Roman"/>
          <w:sz w:val="28"/>
        </w:rPr>
        <w:t xml:space="preserve">постанов Головного державного санітарного лікаря України, розпоряджень </w:t>
      </w:r>
      <w:r>
        <w:rPr>
          <w:rFonts w:ascii="Times New Roman" w:hAnsi="Times New Roman"/>
          <w:sz w:val="28"/>
          <w:szCs w:val="28"/>
        </w:rPr>
        <w:t xml:space="preserve">керівника робіт з ліквідації наслідків медико-біологічної надзвичайної ситуації державного рівня, пов’язаної із поширенням </w:t>
      </w:r>
      <w:proofErr w:type="spellStart"/>
      <w:r w:rsidRPr="0036075B">
        <w:rPr>
          <w:rFonts w:ascii="Times New Roman" w:hAnsi="Times New Roman"/>
          <w:sz w:val="28"/>
          <w:szCs w:val="28"/>
        </w:rPr>
        <w:t>коронавірусної</w:t>
      </w:r>
      <w:proofErr w:type="spellEnd"/>
      <w:r w:rsidRPr="0036075B">
        <w:rPr>
          <w:rFonts w:ascii="Times New Roman" w:hAnsi="Times New Roman"/>
          <w:sz w:val="28"/>
          <w:szCs w:val="28"/>
        </w:rPr>
        <w:t xml:space="preserve"> хвороби (</w:t>
      </w:r>
      <w:r w:rsidRPr="0036075B">
        <w:rPr>
          <w:rFonts w:ascii="Times New Roman" w:hAnsi="Times New Roman"/>
          <w:sz w:val="28"/>
          <w:szCs w:val="28"/>
          <w:lang w:val="en-US"/>
        </w:rPr>
        <w:t>COVID</w:t>
      </w:r>
      <w:r w:rsidRPr="0036075B">
        <w:rPr>
          <w:rFonts w:ascii="Times New Roman" w:hAnsi="Times New Roman"/>
          <w:sz w:val="28"/>
          <w:szCs w:val="28"/>
        </w:rPr>
        <w:t xml:space="preserve">-19), </w:t>
      </w:r>
      <w:r w:rsidRPr="0036075B">
        <w:rPr>
          <w:rFonts w:ascii="Times New Roman" w:hAnsi="Times New Roman"/>
          <w:color w:val="000000" w:themeColor="text1"/>
          <w:sz w:val="28"/>
          <w:szCs w:val="28"/>
          <w:shd w:val="clear" w:color="auto" w:fill="FFFFFF"/>
        </w:rPr>
        <w:t xml:space="preserve">рішень </w:t>
      </w:r>
      <w:r w:rsidR="006C1A3C">
        <w:rPr>
          <w:rFonts w:ascii="Times New Roman" w:hAnsi="Times New Roman"/>
          <w:color w:val="000000" w:themeColor="text1"/>
          <w:sz w:val="28"/>
          <w:szCs w:val="28"/>
          <w:shd w:val="clear" w:color="auto" w:fill="FFFFFF"/>
        </w:rPr>
        <w:t>_________</w:t>
      </w:r>
      <w:r w:rsidRPr="0036075B">
        <w:rPr>
          <w:rFonts w:ascii="Times New Roman" w:hAnsi="Times New Roman"/>
          <w:color w:val="000000" w:themeColor="text1"/>
          <w:sz w:val="28"/>
          <w:szCs w:val="28"/>
          <w:shd w:val="clear" w:color="auto" w:fill="FFFFFF"/>
        </w:rPr>
        <w:t xml:space="preserve"> міської</w:t>
      </w:r>
      <w:r w:rsidR="006C1A3C">
        <w:rPr>
          <w:rFonts w:ascii="Times New Roman" w:hAnsi="Times New Roman"/>
          <w:color w:val="000000" w:themeColor="text1"/>
          <w:sz w:val="28"/>
          <w:szCs w:val="28"/>
          <w:shd w:val="clear" w:color="auto" w:fill="FFFFFF"/>
        </w:rPr>
        <w:t>/сільської/селищної</w:t>
      </w:r>
      <w:r w:rsidRPr="0036075B">
        <w:rPr>
          <w:rFonts w:ascii="Times New Roman" w:hAnsi="Times New Roman"/>
          <w:color w:val="000000" w:themeColor="text1"/>
          <w:sz w:val="28"/>
          <w:szCs w:val="28"/>
          <w:shd w:val="clear" w:color="auto" w:fill="FFFFFF"/>
        </w:rPr>
        <w:t xml:space="preserve"> ради, розпоряджень </w:t>
      </w:r>
      <w:r w:rsidR="006C1A3C">
        <w:rPr>
          <w:rFonts w:ascii="Times New Roman" w:hAnsi="Times New Roman"/>
          <w:color w:val="000000" w:themeColor="text1"/>
          <w:sz w:val="28"/>
          <w:szCs w:val="28"/>
          <w:shd w:val="clear" w:color="auto" w:fill="FFFFFF"/>
        </w:rPr>
        <w:t>___________</w:t>
      </w:r>
      <w:r w:rsidRPr="0036075B">
        <w:rPr>
          <w:rFonts w:ascii="Times New Roman" w:hAnsi="Times New Roman"/>
          <w:color w:val="000000" w:themeColor="text1"/>
          <w:sz w:val="28"/>
          <w:szCs w:val="28"/>
          <w:shd w:val="clear" w:color="auto" w:fill="FFFFFF"/>
        </w:rPr>
        <w:t xml:space="preserve"> міського</w:t>
      </w:r>
      <w:r w:rsidR="006C1A3C">
        <w:rPr>
          <w:rFonts w:ascii="Times New Roman" w:hAnsi="Times New Roman"/>
          <w:color w:val="000000" w:themeColor="text1"/>
          <w:sz w:val="28"/>
          <w:szCs w:val="28"/>
          <w:shd w:val="clear" w:color="auto" w:fill="FFFFFF"/>
        </w:rPr>
        <w:t>/сільського/селищного</w:t>
      </w:r>
      <w:r w:rsidRPr="0036075B">
        <w:rPr>
          <w:rFonts w:ascii="Times New Roman" w:hAnsi="Times New Roman"/>
          <w:color w:val="000000" w:themeColor="text1"/>
          <w:sz w:val="28"/>
          <w:szCs w:val="28"/>
          <w:shd w:val="clear" w:color="auto" w:fill="FFFFFF"/>
        </w:rPr>
        <w:t xml:space="preserve"> голови та </w:t>
      </w:r>
      <w:r w:rsidR="006C1A3C" w:rsidRPr="00F756CA">
        <w:rPr>
          <w:rFonts w:ascii="Times New Roman" w:hAnsi="Times New Roman"/>
          <w:color w:val="000000" w:themeColor="text1"/>
          <w:sz w:val="28"/>
          <w:szCs w:val="28"/>
          <w:shd w:val="clear" w:color="auto" w:fill="FFFFFF"/>
        </w:rPr>
        <w:t>виконавч</w:t>
      </w:r>
      <w:r w:rsidR="006C1A3C">
        <w:rPr>
          <w:rFonts w:ascii="Times New Roman" w:hAnsi="Times New Roman"/>
          <w:color w:val="000000" w:themeColor="text1"/>
          <w:sz w:val="28"/>
          <w:szCs w:val="28"/>
          <w:shd w:val="clear" w:color="auto" w:fill="FFFFFF"/>
        </w:rPr>
        <w:t>их</w:t>
      </w:r>
      <w:r w:rsidR="006C1A3C" w:rsidRPr="00F756CA">
        <w:rPr>
          <w:rFonts w:ascii="Times New Roman" w:hAnsi="Times New Roman"/>
          <w:color w:val="000000" w:themeColor="text1"/>
          <w:sz w:val="28"/>
          <w:szCs w:val="28"/>
          <w:shd w:val="clear" w:color="auto" w:fill="FFFFFF"/>
        </w:rPr>
        <w:t xml:space="preserve"> орган</w:t>
      </w:r>
      <w:r w:rsidR="006C1A3C">
        <w:rPr>
          <w:rFonts w:ascii="Times New Roman" w:hAnsi="Times New Roman"/>
          <w:color w:val="000000" w:themeColor="text1"/>
          <w:sz w:val="28"/>
          <w:szCs w:val="28"/>
          <w:shd w:val="clear" w:color="auto" w:fill="FFFFFF"/>
        </w:rPr>
        <w:t>ів</w:t>
      </w:r>
      <w:r w:rsidR="006C1A3C" w:rsidRPr="00F756CA">
        <w:rPr>
          <w:rFonts w:ascii="Times New Roman" w:hAnsi="Times New Roman"/>
          <w:color w:val="000000" w:themeColor="text1"/>
          <w:sz w:val="28"/>
          <w:szCs w:val="28"/>
          <w:shd w:val="clear" w:color="auto" w:fill="FFFFFF"/>
        </w:rPr>
        <w:t xml:space="preserve"> </w:t>
      </w:r>
      <w:r w:rsidR="006C1A3C">
        <w:rPr>
          <w:rFonts w:ascii="Times New Roman" w:hAnsi="Times New Roman"/>
          <w:color w:val="000000" w:themeColor="text1"/>
          <w:sz w:val="28"/>
          <w:szCs w:val="28"/>
          <w:shd w:val="clear" w:color="auto" w:fill="FFFFFF"/>
        </w:rPr>
        <w:t>__________</w:t>
      </w:r>
      <w:r w:rsidR="006C1A3C" w:rsidRPr="00F756CA">
        <w:rPr>
          <w:rFonts w:ascii="Times New Roman" w:hAnsi="Times New Roman"/>
          <w:color w:val="000000" w:themeColor="text1"/>
          <w:sz w:val="28"/>
          <w:szCs w:val="28"/>
          <w:shd w:val="clear" w:color="auto" w:fill="FFFFFF"/>
        </w:rPr>
        <w:t xml:space="preserve"> міської</w:t>
      </w:r>
      <w:r w:rsidR="006C1A3C">
        <w:rPr>
          <w:rFonts w:ascii="Times New Roman" w:hAnsi="Times New Roman"/>
          <w:color w:val="000000" w:themeColor="text1"/>
          <w:sz w:val="28"/>
          <w:szCs w:val="28"/>
          <w:shd w:val="clear" w:color="auto" w:fill="FFFFFF"/>
        </w:rPr>
        <w:t>/сільської/селищної</w:t>
      </w:r>
      <w:r w:rsidR="006C1A3C" w:rsidRPr="00F756CA">
        <w:rPr>
          <w:rFonts w:ascii="Times New Roman" w:hAnsi="Times New Roman"/>
          <w:color w:val="000000" w:themeColor="text1"/>
          <w:sz w:val="28"/>
          <w:szCs w:val="28"/>
          <w:shd w:val="clear" w:color="auto" w:fill="FFFFFF"/>
        </w:rPr>
        <w:t xml:space="preserve"> ради</w:t>
      </w:r>
      <w:r w:rsidRPr="0036075B">
        <w:rPr>
          <w:rFonts w:ascii="Times New Roman" w:hAnsi="Times New Roman"/>
          <w:color w:val="000000" w:themeColor="text1"/>
          <w:sz w:val="28"/>
          <w:szCs w:val="28"/>
          <w:shd w:val="clear" w:color="auto" w:fill="FFFFFF"/>
        </w:rPr>
        <w:t>, рішень Штабу з ліквідації наслідків надзвичайної ситуації та розпоряджень керівника робіт з ліквідації наслідків надзвичайної ситуації, інших актів законодавства.</w:t>
      </w:r>
    </w:p>
    <w:p w:rsidR="0036075B" w:rsidRPr="0036075B" w:rsidRDefault="0036075B" w:rsidP="00276629">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sidRPr="0036075B">
        <w:rPr>
          <w:rFonts w:ascii="Times New Roman" w:eastAsia="Times New Roman" w:hAnsi="Times New Roman"/>
          <w:color w:val="000000" w:themeColor="text1"/>
          <w:sz w:val="28"/>
          <w:szCs w:val="28"/>
          <w:lang w:eastAsia="uk-UA"/>
        </w:rPr>
        <w:t xml:space="preserve">При наданні послуг організувати безумовне виконання вимог </w:t>
      </w:r>
      <w:r w:rsidRPr="0036075B">
        <w:rPr>
          <w:rFonts w:ascii="Times New Roman" w:eastAsia="Times New Roman" w:hAnsi="Times New Roman"/>
          <w:bCs/>
          <w:color w:val="292B2C"/>
          <w:sz w:val="28"/>
          <w:szCs w:val="28"/>
          <w:lang w:eastAsia="uk-UA"/>
        </w:rPr>
        <w:t>Державних санітарних правил та норм для перукарень різних типів, затвер</w:t>
      </w:r>
      <w:r w:rsidRPr="0036075B">
        <w:rPr>
          <w:rFonts w:ascii="Times New Roman" w:hAnsi="Times New Roman"/>
          <w:bCs/>
          <w:color w:val="292B2C"/>
          <w:sz w:val="28"/>
          <w:szCs w:val="28"/>
        </w:rPr>
        <w:t>дж</w:t>
      </w:r>
      <w:r w:rsidRPr="0036075B">
        <w:rPr>
          <w:rFonts w:ascii="Times New Roman" w:eastAsia="Times New Roman" w:hAnsi="Times New Roman"/>
          <w:bCs/>
          <w:color w:val="292B2C"/>
          <w:sz w:val="28"/>
          <w:szCs w:val="28"/>
          <w:lang w:eastAsia="uk-UA"/>
        </w:rPr>
        <w:t>ених</w:t>
      </w:r>
      <w:r w:rsidRPr="0036075B">
        <w:rPr>
          <w:rFonts w:ascii="Times New Roman" w:eastAsia="Times New Roman" w:hAnsi="Times New Roman"/>
          <w:b/>
          <w:bCs/>
          <w:color w:val="292B2C"/>
          <w:sz w:val="28"/>
          <w:szCs w:val="28"/>
          <w:lang w:eastAsia="uk-UA"/>
        </w:rPr>
        <w:t xml:space="preserve"> </w:t>
      </w:r>
      <w:r w:rsidRPr="0036075B">
        <w:rPr>
          <w:rFonts w:ascii="Times New Roman" w:hAnsi="Times New Roman"/>
          <w:color w:val="292B2C"/>
          <w:sz w:val="28"/>
          <w:szCs w:val="28"/>
        </w:rPr>
        <w:t>постановою першого заступника Головного державного санітарного лікаря України від 25 березня 1999 № 22.</w:t>
      </w:r>
    </w:p>
    <w:p w:rsidR="0036075B" w:rsidRPr="007A1E36" w:rsidRDefault="0036075B" w:rsidP="00276629">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292B2C"/>
          <w:sz w:val="28"/>
          <w:szCs w:val="28"/>
        </w:rPr>
        <w:t>Прийом відвідувачів здійснювати виключно за попереднім записом із дотриманням часового інтервалу між відвідувачами не менше 15 хв. та виключенням контакту між відвідувачами.</w:t>
      </w:r>
    </w:p>
    <w:p w:rsidR="007A1E36" w:rsidRPr="0036075B" w:rsidRDefault="007A1E36" w:rsidP="00276629">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Рекламні брошури, журнали, інші поліграфічні матеріали та/або іграшки мають бути недоступними для </w:t>
      </w:r>
      <w:r w:rsidR="00CC3E20">
        <w:rPr>
          <w:rFonts w:ascii="Times New Roman" w:eastAsia="Times New Roman" w:hAnsi="Times New Roman"/>
          <w:color w:val="000000" w:themeColor="text1"/>
          <w:sz w:val="28"/>
          <w:szCs w:val="28"/>
          <w:lang w:eastAsia="uk-UA"/>
        </w:rPr>
        <w:t>клієн</w:t>
      </w:r>
      <w:r>
        <w:rPr>
          <w:rFonts w:ascii="Times New Roman" w:eastAsia="Times New Roman" w:hAnsi="Times New Roman"/>
          <w:color w:val="000000" w:themeColor="text1"/>
          <w:sz w:val="28"/>
          <w:szCs w:val="28"/>
          <w:lang w:eastAsia="uk-UA"/>
        </w:rPr>
        <w:t>тів.</w:t>
      </w:r>
    </w:p>
    <w:p w:rsidR="0036075B" w:rsidRPr="0036075B" w:rsidRDefault="0036075B" w:rsidP="00276629">
      <w:pPr>
        <w:pStyle w:val="a5"/>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292B2C"/>
          <w:sz w:val="28"/>
          <w:szCs w:val="28"/>
        </w:rPr>
        <w:t>Між місцями надання послуг забезпечити дистанцію</w:t>
      </w:r>
      <w:r w:rsidR="00B615CF">
        <w:rPr>
          <w:rFonts w:ascii="Times New Roman" w:hAnsi="Times New Roman"/>
          <w:color w:val="292B2C"/>
          <w:sz w:val="28"/>
          <w:szCs w:val="28"/>
        </w:rPr>
        <w:t xml:space="preserve"> із урахуванням розміщення клієнта за різних умов (сидячи, лежачи тощо)</w:t>
      </w:r>
      <w:r w:rsidR="009F23A6">
        <w:rPr>
          <w:rFonts w:ascii="Times New Roman" w:hAnsi="Times New Roman"/>
          <w:color w:val="292B2C"/>
          <w:sz w:val="28"/>
          <w:szCs w:val="28"/>
        </w:rPr>
        <w:t xml:space="preserve"> не менше 1,5 м, зокрема</w:t>
      </w:r>
      <w:r>
        <w:rPr>
          <w:rFonts w:ascii="Times New Roman" w:hAnsi="Times New Roman"/>
          <w:color w:val="292B2C"/>
          <w:sz w:val="28"/>
          <w:szCs w:val="28"/>
        </w:rPr>
        <w:t>:</w:t>
      </w:r>
    </w:p>
    <w:p w:rsidR="0036075B" w:rsidRDefault="0036075B" w:rsidP="0036075B">
      <w:pPr>
        <w:pStyle w:val="a5"/>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425"/>
        <w:jc w:val="both"/>
        <w:rPr>
          <w:rFonts w:ascii="Times New Roman" w:hAnsi="Times New Roman"/>
          <w:color w:val="292B2C"/>
          <w:sz w:val="28"/>
          <w:szCs w:val="28"/>
        </w:rPr>
      </w:pPr>
      <w:r>
        <w:rPr>
          <w:rFonts w:ascii="Times New Roman" w:hAnsi="Times New Roman"/>
          <w:color w:val="292B2C"/>
          <w:sz w:val="28"/>
          <w:szCs w:val="28"/>
        </w:rPr>
        <w:t>4.1. 3,0 м – при розташуванні робочих місць паралельними рядами;</w:t>
      </w:r>
    </w:p>
    <w:p w:rsidR="0036075B" w:rsidRDefault="0036075B" w:rsidP="0036075B">
      <w:pPr>
        <w:pStyle w:val="a5"/>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425"/>
        <w:jc w:val="both"/>
        <w:rPr>
          <w:rFonts w:ascii="Times New Roman" w:hAnsi="Times New Roman"/>
          <w:color w:val="292B2C"/>
          <w:sz w:val="28"/>
          <w:szCs w:val="28"/>
        </w:rPr>
      </w:pPr>
      <w:r>
        <w:rPr>
          <w:rFonts w:ascii="Times New Roman" w:eastAsia="Times New Roman" w:hAnsi="Times New Roman"/>
          <w:color w:val="000000" w:themeColor="text1"/>
          <w:sz w:val="28"/>
          <w:szCs w:val="28"/>
          <w:lang w:eastAsia="uk-UA"/>
        </w:rPr>
        <w:t xml:space="preserve">4.2. 1,8 м – при розташуванні </w:t>
      </w:r>
      <w:r>
        <w:rPr>
          <w:rFonts w:ascii="Times New Roman" w:hAnsi="Times New Roman"/>
          <w:color w:val="292B2C"/>
          <w:sz w:val="28"/>
          <w:szCs w:val="28"/>
        </w:rPr>
        <w:t>робочих місць по осі;</w:t>
      </w:r>
    </w:p>
    <w:p w:rsidR="0036075B" w:rsidRPr="0036075B" w:rsidRDefault="0036075B" w:rsidP="0036075B">
      <w:pPr>
        <w:pStyle w:val="a5"/>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425"/>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4.3. 0,7 м – від останнього робочого місця до стіни чи іншої перепони.</w:t>
      </w:r>
    </w:p>
    <w:p w:rsidR="00CC3E20" w:rsidRDefault="00CC3E20"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Вимоги щодо персоналу</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36075B" w:rsidRDefault="005C12B1" w:rsidP="005C12B1">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lang w:eastAsia="uk-UA"/>
        </w:rPr>
        <w:t>Вирішити питання організованого перевезення працівників на їх робочі місця.</w:t>
      </w:r>
    </w:p>
    <w:p w:rsidR="0036075B" w:rsidRPr="0036075B" w:rsidRDefault="0036075B" w:rsidP="0036075B">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sidRPr="0036075B">
        <w:rPr>
          <w:rFonts w:ascii="Times New Roman" w:hAnsi="Times New Roman"/>
          <w:color w:val="000000" w:themeColor="text1"/>
          <w:sz w:val="28"/>
          <w:szCs w:val="28"/>
          <w:lang w:eastAsia="uk-UA"/>
        </w:rPr>
        <w:lastRenderedPageBreak/>
        <w:t xml:space="preserve">Забезпечити недопущення до роботи осіб, визначених такими, які потребують самоізоляції у відповідності до Порядку </w:t>
      </w:r>
      <w:r w:rsidRPr="0036075B">
        <w:rPr>
          <w:rFonts w:ascii="Times New Roman" w:eastAsia="Times New Roman" w:hAnsi="Times New Roman"/>
          <w:bCs/>
          <w:color w:val="000000"/>
          <w:sz w:val="28"/>
          <w:szCs w:val="28"/>
          <w:lang w:eastAsia="uk-UA"/>
        </w:rPr>
        <w:t>проведення протиепідемічних заходів, пов’язаних із самоізоляцією осіб, затвердженого постановою Кабінету Міністрів України від 11 березня 2020 № 211.</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Проводити роз’яснювальну роботу з персоналом щодо індивідуальних заходів профілактики та реагування на виявлення симптомів серед працівників.</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Допуск до роботи працівників здійснюється за умови наявності у них вдягнених засобів індивідуального захисту: зокрема респіратора або захисної маски, у тому числі виготовлених самостійно, одноразових рукавичок.</w:t>
      </w:r>
    </w:p>
    <w:p w:rsidR="001507E0" w:rsidRDefault="001507E0"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Надання послуг без одягнених засобів індивідуального захисту (респіратор або захисна маска (у </w:t>
      </w:r>
      <w:proofErr w:type="spellStart"/>
      <w:r>
        <w:rPr>
          <w:rFonts w:ascii="Times New Roman" w:hAnsi="Times New Roman"/>
          <w:color w:val="000000" w:themeColor="text1"/>
          <w:sz w:val="28"/>
          <w:szCs w:val="28"/>
        </w:rPr>
        <w:t>т.ч</w:t>
      </w:r>
      <w:proofErr w:type="spellEnd"/>
      <w:r>
        <w:rPr>
          <w:rFonts w:ascii="Times New Roman" w:hAnsi="Times New Roman"/>
          <w:color w:val="000000" w:themeColor="text1"/>
          <w:sz w:val="28"/>
          <w:szCs w:val="28"/>
        </w:rPr>
        <w:t>. виготовлені самостійно), одноразові рукавички</w:t>
      </w:r>
      <w:r w:rsidR="00335A5F">
        <w:rPr>
          <w:rFonts w:ascii="Times New Roman" w:hAnsi="Times New Roman"/>
          <w:color w:val="000000" w:themeColor="text1"/>
          <w:sz w:val="28"/>
          <w:szCs w:val="28"/>
        </w:rPr>
        <w:t xml:space="preserve"> заборонено</w:t>
      </w:r>
      <w:r>
        <w:rPr>
          <w:rFonts w:ascii="Times New Roman" w:hAnsi="Times New Roman"/>
          <w:color w:val="000000" w:themeColor="text1"/>
          <w:sz w:val="28"/>
          <w:szCs w:val="28"/>
        </w:rPr>
        <w:t>.</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Забезпечити проведення щоденної термометрії всіх працівників (перед початком робочої зміни та після її завершення), результати термометрії вносити до оформлених на кожного працівника листків термометрії.</w:t>
      </w:r>
    </w:p>
    <w:p w:rsidR="00CC3E20" w:rsidRDefault="00CC3E20"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 допускати до роботи осіб із ознаками гострого респіраторного захворювання, підвищеною температурою тіла</w:t>
      </w:r>
      <w:r w:rsidR="0036075B">
        <w:rPr>
          <w:rFonts w:ascii="Times New Roman" w:hAnsi="Times New Roman"/>
          <w:color w:val="000000" w:themeColor="text1"/>
          <w:sz w:val="28"/>
          <w:szCs w:val="28"/>
        </w:rPr>
        <w:t xml:space="preserve"> понад 37,2</w:t>
      </w:r>
      <w:r w:rsidR="0036075B" w:rsidRPr="0036075B">
        <w:rPr>
          <w:rFonts w:ascii="Times New Roman" w:hAnsi="Times New Roman"/>
          <w:color w:val="000000" w:themeColor="text1"/>
          <w:sz w:val="28"/>
          <w:szCs w:val="28"/>
          <w:vertAlign w:val="superscript"/>
        </w:rPr>
        <w:t>о</w:t>
      </w:r>
      <w:r w:rsidR="0036075B">
        <w:rPr>
          <w:rFonts w:ascii="Times New Roman" w:hAnsi="Times New Roman"/>
          <w:color w:val="000000" w:themeColor="text1"/>
          <w:sz w:val="28"/>
          <w:szCs w:val="28"/>
        </w:rPr>
        <w:t>С</w:t>
      </w:r>
      <w:r>
        <w:rPr>
          <w:rFonts w:ascii="Times New Roman" w:hAnsi="Times New Roman"/>
          <w:color w:val="000000" w:themeColor="text1"/>
          <w:sz w:val="28"/>
          <w:szCs w:val="28"/>
        </w:rPr>
        <w:t xml:space="preserve"> та скеровувати їх до закладу охорони здоров’я за місцем обслуговування працівника.</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разі виявлення працівника з ознаками респіраторного інфекційного захворювання вжити заходів для його тимчасової ізоляції від здорових осіб та негайно повідомити про цей випадок заклад охорони здоров’я за місцем обслуговування працівника.</w:t>
      </w:r>
    </w:p>
    <w:p w:rsidR="005C12B1" w:rsidRPr="001507E0"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Забезпечити усіх працівників засобами індивідуального захисту із розрахунку 1 захисна маска на 3 години роботи, одноразові рукавички, які необхідно змінювати після кожної дії (виробничого процесу), не пов’язаних між собою.</w:t>
      </w:r>
    </w:p>
    <w:p w:rsidR="001507E0" w:rsidRDefault="001507E0"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Засоби індивідуального захисту мають бути в наявності із розрахунку на наступні 5 робочих днів.</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Після кожного зняття засобів індивідуального захисту (захисної маски, одноразових рукавичок) перед одяганням чистих засобів індивідуального захисту працівник повинен ретельно вимити руки з </w:t>
      </w:r>
      <w:proofErr w:type="spellStart"/>
      <w:r>
        <w:rPr>
          <w:rFonts w:ascii="Times New Roman" w:eastAsia="Times New Roman" w:hAnsi="Times New Roman"/>
          <w:color w:val="000000" w:themeColor="text1"/>
          <w:sz w:val="28"/>
          <w:szCs w:val="28"/>
          <w:lang w:eastAsia="uk-UA"/>
        </w:rPr>
        <w:t>милом</w:t>
      </w:r>
      <w:proofErr w:type="spellEnd"/>
      <w:r>
        <w:rPr>
          <w:rFonts w:ascii="Times New Roman" w:eastAsia="Times New Roman" w:hAnsi="Times New Roman"/>
          <w:color w:val="000000" w:themeColor="text1"/>
          <w:sz w:val="28"/>
          <w:szCs w:val="28"/>
          <w:lang w:eastAsia="uk-UA"/>
        </w:rPr>
        <w:t xml:space="preserve"> та обробити антисептичним засобом.</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Організувати централізований збір використаних засобів індивідуального захисту, паперових серветок в окремі контейнери (урни) з кришками та одноразовими поліетиленовими пакетами. Після заповнення контейнеру (урни) – пакет має бути щільно зав’язаний та утилізований.</w:t>
      </w:r>
    </w:p>
    <w:p w:rsidR="00CC3E20" w:rsidRDefault="00CC3E20"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Утилізацію засобів індивідуального захисту проводити відповідно до вимог Державних санітарно-протиепідемічних правил і норм щодо поводження з медичними відходами, затверджених наказом МОЗ України від 08 червня </w:t>
      </w:r>
      <w:r w:rsidR="006C1A3C">
        <w:rPr>
          <w:rFonts w:ascii="Times New Roman" w:eastAsia="Times New Roman" w:hAnsi="Times New Roman"/>
          <w:color w:val="000000" w:themeColor="text1"/>
          <w:sz w:val="28"/>
          <w:szCs w:val="28"/>
          <w:lang w:eastAsia="uk-UA"/>
        </w:rPr>
        <w:br/>
      </w:r>
      <w:r>
        <w:rPr>
          <w:rFonts w:ascii="Times New Roman" w:eastAsia="Times New Roman" w:hAnsi="Times New Roman"/>
          <w:color w:val="000000" w:themeColor="text1"/>
          <w:sz w:val="28"/>
          <w:szCs w:val="28"/>
          <w:lang w:eastAsia="uk-UA"/>
        </w:rPr>
        <w:t xml:space="preserve"> 2015 року № 325.</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lastRenderedPageBreak/>
        <w:t>Провести навчання працівників щодо одягання, використання, зняття засобів індивідуального захисту, їх утилізації після використання, встановити контроль за дотриманням цих вимог.</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Забезпечити необхідні умови для дотримання працівниками правил особистої гігієни (рукомийники, мило, одноразові рушники, серветки тощо) та використання антисептиків для відвідувачів.</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Забезпечити дотримання дистанції працівниками, які мають найбільший контакт із відвідувачами, на відстань як мінімум 1,5 метра, або встановити захисні екрани для захисту працівників.</w:t>
      </w:r>
    </w:p>
    <w:p w:rsidR="005C12B1" w:rsidRDefault="005C12B1" w:rsidP="005C12B1">
      <w:pPr>
        <w:pStyle w:val="a5"/>
        <w:numPr>
          <w:ilvl w:val="0"/>
          <w:numId w:val="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Обмежити масові заходи в закритих приміщеннях.</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Забезпечити медичні пункти (при наявності) необхідними засобами та обладнанням (термометрами, бактерицидними випромінювачами, дезінфекційними та антисептичними засобами, засобами особистої гігієни та індивідуального захисту тощо).</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Вимоги щодо відвідувачів</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на входах проведення санітарного контролю </w:t>
      </w:r>
      <w:r w:rsidR="00CC3E20">
        <w:rPr>
          <w:rFonts w:ascii="Times New Roman" w:eastAsia="Times New Roman" w:hAnsi="Times New Roman"/>
          <w:color w:val="000000" w:themeColor="text1"/>
          <w:sz w:val="28"/>
          <w:szCs w:val="28"/>
          <w:lang w:eastAsia="uk-UA"/>
        </w:rPr>
        <w:t xml:space="preserve">персоналу та </w:t>
      </w:r>
      <w:r>
        <w:rPr>
          <w:rFonts w:ascii="Times New Roman" w:eastAsia="Times New Roman" w:hAnsi="Times New Roman"/>
          <w:color w:val="000000" w:themeColor="text1"/>
          <w:sz w:val="28"/>
          <w:szCs w:val="28"/>
          <w:lang w:eastAsia="uk-UA"/>
        </w:rPr>
        <w:t xml:space="preserve">відвідувачів: </w:t>
      </w:r>
    </w:p>
    <w:p w:rsidR="005C12B1" w:rsidRDefault="005C12B1" w:rsidP="005C12B1">
      <w:pPr>
        <w:pStyle w:val="a5"/>
        <w:numPr>
          <w:ilvl w:val="0"/>
          <w:numId w:val="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візуальний огляд на наявність ознак гострого респіраторного захворювання,</w:t>
      </w:r>
    </w:p>
    <w:p w:rsidR="005C12B1" w:rsidRDefault="005C12B1" w:rsidP="005C12B1">
      <w:pPr>
        <w:pStyle w:val="a5"/>
        <w:numPr>
          <w:ilvl w:val="0"/>
          <w:numId w:val="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проведення безконтактного температурного скринінгу.</w:t>
      </w:r>
    </w:p>
    <w:p w:rsidR="00CC3E20" w:rsidRDefault="00CC3E20"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Не допускати відвідувачів без вдягнених засобів індивідуального захисту: респіратор або захисна маска, у </w:t>
      </w:r>
      <w:proofErr w:type="spellStart"/>
      <w:r>
        <w:rPr>
          <w:rFonts w:ascii="Times New Roman" w:eastAsia="Times New Roman" w:hAnsi="Times New Roman"/>
          <w:color w:val="000000" w:themeColor="text1"/>
          <w:sz w:val="28"/>
          <w:szCs w:val="28"/>
          <w:lang w:eastAsia="uk-UA"/>
        </w:rPr>
        <w:t>т.ч</w:t>
      </w:r>
      <w:proofErr w:type="spellEnd"/>
      <w:r>
        <w:rPr>
          <w:rFonts w:ascii="Times New Roman" w:eastAsia="Times New Roman" w:hAnsi="Times New Roman"/>
          <w:color w:val="000000" w:themeColor="text1"/>
          <w:sz w:val="28"/>
          <w:szCs w:val="28"/>
          <w:lang w:eastAsia="uk-UA"/>
        </w:rPr>
        <w:t>. виготовлена самостійно.</w:t>
      </w:r>
    </w:p>
    <w:p w:rsidR="001507E0" w:rsidRPr="00A33032" w:rsidRDefault="001507E0" w:rsidP="001507E0">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Очікування надання послуги має відбуватися за межами приміщень. Перебування у приміщенні сторонніх осіб (крім персоналу та клієнтів, яким надається послуга) забороняється. Винятки встановлені для однієї особи, яка супроводжує малолітню дитину та/або особу з інвалідністю.</w:t>
      </w:r>
    </w:p>
    <w:p w:rsidR="001507E0" w:rsidRDefault="001507E0" w:rsidP="001507E0">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Забезпечити дотримання відстані не менше 1,5 м між відвідувачами, які очікують дозволу на вхід до приміщень. Нанести відповідні візуальні маркування для забезпечення дотримання відстані у місцях очікування.</w:t>
      </w:r>
    </w:p>
    <w:p w:rsidR="001507E0" w:rsidRPr="00A33032" w:rsidRDefault="001507E0" w:rsidP="001507E0">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 xml:space="preserve">Встановити на кожному вході </w:t>
      </w:r>
      <w:proofErr w:type="spellStart"/>
      <w:r>
        <w:rPr>
          <w:rFonts w:ascii="Times New Roman" w:hAnsi="Times New Roman"/>
          <w:color w:val="000000" w:themeColor="text1"/>
          <w:sz w:val="28"/>
          <w:szCs w:val="28"/>
        </w:rPr>
        <w:t>диспенсери</w:t>
      </w:r>
      <w:proofErr w:type="spellEnd"/>
      <w:r>
        <w:rPr>
          <w:rFonts w:ascii="Times New Roman" w:hAnsi="Times New Roman"/>
          <w:color w:val="000000" w:themeColor="text1"/>
          <w:sz w:val="28"/>
          <w:szCs w:val="28"/>
        </w:rPr>
        <w:t xml:space="preserve"> (дозатори) з антисептичними засобами. </w:t>
      </w:r>
    </w:p>
    <w:p w:rsidR="001507E0" w:rsidRPr="00A33032" w:rsidRDefault="001507E0" w:rsidP="001507E0">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обробку рук відвідувачів при вході антисептиками спиртовмісними з концентрацією активно діючої речовини понад 60% для </w:t>
      </w:r>
      <w:proofErr w:type="spellStart"/>
      <w:r>
        <w:rPr>
          <w:rFonts w:ascii="Times New Roman" w:eastAsia="Times New Roman" w:hAnsi="Times New Roman"/>
          <w:color w:val="000000" w:themeColor="text1"/>
          <w:sz w:val="28"/>
          <w:szCs w:val="28"/>
          <w:lang w:eastAsia="uk-UA"/>
        </w:rPr>
        <w:t>ізопропилових</w:t>
      </w:r>
      <w:proofErr w:type="spellEnd"/>
      <w:r>
        <w:rPr>
          <w:rFonts w:ascii="Times New Roman" w:eastAsia="Times New Roman" w:hAnsi="Times New Roman"/>
          <w:color w:val="000000" w:themeColor="text1"/>
          <w:sz w:val="28"/>
          <w:szCs w:val="28"/>
          <w:lang w:eastAsia="uk-UA"/>
        </w:rPr>
        <w:t xml:space="preserve"> спиртів та 70% - для етилових спиртів.</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разі виявлення особи із ознаками гострого респіраторного захворювання, підвищенням температури тіла, така особа не допускається до відвідування закладів та скеровується до закладу охорони здоров’я за місцем обслуговування.</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Вимоги щодо дезінфекції</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pStyle w:val="a5"/>
        <w:numPr>
          <w:ilvl w:val="0"/>
          <w:numId w:val="2"/>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 xml:space="preserve">Збільшення кратності (через кожні </w:t>
      </w:r>
      <w:r w:rsidR="001507E0">
        <w:rPr>
          <w:rFonts w:ascii="Times New Roman" w:hAnsi="Times New Roman"/>
          <w:color w:val="000000" w:themeColor="text1"/>
          <w:sz w:val="28"/>
          <w:szCs w:val="28"/>
        </w:rPr>
        <w:t>2</w:t>
      </w:r>
      <w:r>
        <w:rPr>
          <w:rFonts w:ascii="Times New Roman" w:hAnsi="Times New Roman"/>
          <w:color w:val="000000" w:themeColor="text1"/>
          <w:sz w:val="28"/>
          <w:szCs w:val="28"/>
        </w:rPr>
        <w:t xml:space="preserve"> години робочого часу) проведення дезінфекційних заходів (вологі прибирання з використанням дезінфікуючих засобів у приміщеннях, особливо в місцях найбільшого контакту з поверхнями – ручки дверей, санітарно-технічні прилади).</w:t>
      </w:r>
    </w:p>
    <w:p w:rsidR="005C12B1" w:rsidRDefault="005C12B1" w:rsidP="005C12B1">
      <w:pPr>
        <w:pStyle w:val="a5"/>
        <w:numPr>
          <w:ilvl w:val="0"/>
          <w:numId w:val="2"/>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Дезінфекцію контактних поверхонь</w:t>
      </w:r>
      <w:r w:rsidR="001507E0">
        <w:rPr>
          <w:rFonts w:ascii="Times New Roman" w:eastAsia="Times New Roman" w:hAnsi="Times New Roman"/>
          <w:color w:val="000000" w:themeColor="text1"/>
          <w:sz w:val="28"/>
          <w:szCs w:val="28"/>
          <w:lang w:eastAsia="uk-UA"/>
        </w:rPr>
        <w:t xml:space="preserve"> та інструментів багаторазового використання проводити</w:t>
      </w:r>
      <w:r>
        <w:rPr>
          <w:rFonts w:ascii="Times New Roman" w:eastAsia="Times New Roman" w:hAnsi="Times New Roman"/>
          <w:color w:val="000000" w:themeColor="text1"/>
          <w:sz w:val="28"/>
          <w:szCs w:val="28"/>
          <w:lang w:eastAsia="uk-UA"/>
        </w:rPr>
        <w:t xml:space="preserve"> </w:t>
      </w:r>
      <w:r w:rsidR="001507E0">
        <w:rPr>
          <w:rFonts w:ascii="Times New Roman" w:eastAsia="Times New Roman" w:hAnsi="Times New Roman"/>
          <w:color w:val="000000" w:themeColor="text1"/>
          <w:sz w:val="28"/>
          <w:szCs w:val="28"/>
          <w:lang w:eastAsia="uk-UA"/>
        </w:rPr>
        <w:t xml:space="preserve">після кожного відвідувача, а за відсутності відвідувачів – </w:t>
      </w:r>
      <w:r>
        <w:rPr>
          <w:rFonts w:ascii="Times New Roman" w:eastAsia="Times New Roman" w:hAnsi="Times New Roman"/>
          <w:color w:val="000000" w:themeColor="text1"/>
          <w:sz w:val="28"/>
          <w:szCs w:val="28"/>
          <w:lang w:eastAsia="uk-UA"/>
        </w:rPr>
        <w:t xml:space="preserve">кожні </w:t>
      </w:r>
      <w:r w:rsidR="001507E0">
        <w:rPr>
          <w:rFonts w:ascii="Times New Roman" w:eastAsia="Times New Roman" w:hAnsi="Times New Roman"/>
          <w:color w:val="000000" w:themeColor="text1"/>
          <w:sz w:val="28"/>
          <w:szCs w:val="28"/>
          <w:lang w:eastAsia="uk-UA"/>
        </w:rPr>
        <w:t>2</w:t>
      </w:r>
      <w:r>
        <w:rPr>
          <w:rFonts w:ascii="Times New Roman" w:eastAsia="Times New Roman" w:hAnsi="Times New Roman"/>
          <w:color w:val="000000" w:themeColor="text1"/>
          <w:sz w:val="28"/>
          <w:szCs w:val="28"/>
          <w:lang w:eastAsia="uk-UA"/>
        </w:rPr>
        <w:t xml:space="preserve"> години під час роботи.</w:t>
      </w:r>
    </w:p>
    <w:p w:rsidR="005C12B1" w:rsidRDefault="005C12B1" w:rsidP="005C12B1">
      <w:pPr>
        <w:pStyle w:val="a5"/>
        <w:numPr>
          <w:ilvl w:val="0"/>
          <w:numId w:val="2"/>
        </w:numPr>
        <w:shd w:val="clear" w:color="auto" w:fill="FFFFFF"/>
        <w:tabs>
          <w:tab w:val="left" w:pos="1560"/>
        </w:tabs>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Дотримання нормативних показників мікроклімату приміщень (вологість, температура повітря) та забезпечити наскрізне провітрювання приміщень.</w:t>
      </w:r>
    </w:p>
    <w:p w:rsidR="005C12B1" w:rsidRDefault="005C12B1" w:rsidP="005C12B1">
      <w:pPr>
        <w:pStyle w:val="a5"/>
        <w:numPr>
          <w:ilvl w:val="0"/>
          <w:numId w:val="2"/>
        </w:numPr>
        <w:shd w:val="clear" w:color="auto" w:fill="FFFFFF"/>
        <w:tabs>
          <w:tab w:val="left" w:pos="1560"/>
        </w:tabs>
        <w:spacing w:after="0" w:line="240" w:lineRule="auto"/>
        <w:ind w:left="0" w:firstLine="709"/>
        <w:jc w:val="both"/>
        <w:rPr>
          <w:rFonts w:ascii="Times New Roman" w:hAnsi="Times New Roman" w:cstheme="minorBidi"/>
          <w:color w:val="000000" w:themeColor="text1"/>
          <w:sz w:val="28"/>
          <w:szCs w:val="28"/>
        </w:rPr>
      </w:pPr>
      <w:r>
        <w:rPr>
          <w:rFonts w:ascii="Times New Roman" w:hAnsi="Times New Roman"/>
          <w:color w:val="000000" w:themeColor="text1"/>
          <w:sz w:val="28"/>
          <w:szCs w:val="28"/>
        </w:rPr>
        <w:t>Для дезінфекції необхідно використовувати стандартні дезінфекційні засоби, зареєстровані в Україні відповідно до законодавства, та мають чинне Свідоцтво про державну реєстрацію. Необхідно дотримуватись інструкції до застосування кожного окремого дезінфекційного засобу, в тому числі щодо дотримання його ефективної концентрації та експозиції (з дотриманням часу перебування на оброблюваній поверхні).</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Вхідний санітарний контроль</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b/>
          <w:color w:val="000000" w:themeColor="text1"/>
          <w:sz w:val="28"/>
          <w:szCs w:val="28"/>
          <w:lang w:eastAsia="uk-UA"/>
        </w:rPr>
      </w:pPr>
      <w:r>
        <w:rPr>
          <w:rFonts w:ascii="Times New Roman" w:hAnsi="Times New Roman"/>
          <w:color w:val="000000" w:themeColor="text1"/>
          <w:sz w:val="28"/>
          <w:szCs w:val="28"/>
        </w:rPr>
        <w:t xml:space="preserve">Забезпечити вхідний санітарний контроль, не допускати до приміщень більше ніж 1 особу на </w:t>
      </w:r>
      <w:r w:rsidR="00B615CF">
        <w:rPr>
          <w:rFonts w:ascii="Times New Roman" w:hAnsi="Times New Roman"/>
          <w:color w:val="000000" w:themeColor="text1"/>
          <w:sz w:val="28"/>
          <w:szCs w:val="28"/>
        </w:rPr>
        <w:t>10</w:t>
      </w:r>
      <w:r>
        <w:rPr>
          <w:rFonts w:ascii="Times New Roman" w:hAnsi="Times New Roman"/>
          <w:color w:val="000000" w:themeColor="text1"/>
          <w:sz w:val="28"/>
          <w:szCs w:val="28"/>
        </w:rPr>
        <w:t xml:space="preserve"> м² та осіб без вдягнутих засобів індивідуального захисту, зокрема респіратора або захисної маски, у тому числі виготовлених самостійно.</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b/>
          <w:color w:val="000000" w:themeColor="text1"/>
          <w:sz w:val="28"/>
          <w:szCs w:val="28"/>
          <w:lang w:eastAsia="uk-UA"/>
        </w:rPr>
      </w:pPr>
      <w:r>
        <w:rPr>
          <w:rFonts w:ascii="Times New Roman" w:hAnsi="Times New Roman"/>
          <w:color w:val="000000" w:themeColor="text1"/>
          <w:sz w:val="28"/>
          <w:szCs w:val="28"/>
        </w:rPr>
        <w:t xml:space="preserve">Вхідний санітарний контроль відповідно до закону України «Про захист населення від інфекційних </w:t>
      </w:r>
      <w:proofErr w:type="spellStart"/>
      <w:r>
        <w:rPr>
          <w:rFonts w:ascii="Times New Roman" w:hAnsi="Times New Roman"/>
          <w:color w:val="000000" w:themeColor="text1"/>
          <w:sz w:val="28"/>
          <w:szCs w:val="28"/>
        </w:rPr>
        <w:t>хвороб</w:t>
      </w:r>
      <w:proofErr w:type="spellEnd"/>
      <w:r>
        <w:rPr>
          <w:rFonts w:ascii="Times New Roman" w:hAnsi="Times New Roman"/>
          <w:color w:val="000000" w:themeColor="text1"/>
          <w:sz w:val="28"/>
          <w:szCs w:val="28"/>
        </w:rPr>
        <w:t xml:space="preserve">» є елементом протиепідемічних заходів та відноситься до медико-санітарних заходів, що застосовуються для запобігання поширенню особливо небезпечних інфекційних </w:t>
      </w:r>
      <w:proofErr w:type="spellStart"/>
      <w:r>
        <w:rPr>
          <w:rFonts w:ascii="Times New Roman" w:hAnsi="Times New Roman"/>
          <w:color w:val="000000" w:themeColor="text1"/>
          <w:sz w:val="28"/>
          <w:szCs w:val="28"/>
        </w:rPr>
        <w:t>хвороб</w:t>
      </w:r>
      <w:proofErr w:type="spellEnd"/>
      <w:r>
        <w:rPr>
          <w:rFonts w:ascii="Times New Roman" w:hAnsi="Times New Roman"/>
          <w:color w:val="000000" w:themeColor="text1"/>
          <w:sz w:val="28"/>
          <w:szCs w:val="28"/>
        </w:rPr>
        <w:t>.</w:t>
      </w:r>
    </w:p>
    <w:p w:rsidR="005C12B1" w:rsidRDefault="005C12B1" w:rsidP="005C12B1">
      <w:pPr>
        <w:pStyle w:val="a5"/>
        <w:numPr>
          <w:ilvl w:val="0"/>
          <w:numId w:val="2"/>
        </w:numPr>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Вхідний санітарний контроль являє собою контроль за станом здоров’я осіб з метою виявлення ризиків передачі захворювання в організованих колективах (трудові колективи підприємств, установ, та організацій) та в місцях великого скупчення людей (розважальні заклади, заклади торгівлі, тощо).</w:t>
      </w:r>
    </w:p>
    <w:p w:rsidR="005C12B1" w:rsidRDefault="005C12B1" w:rsidP="005C12B1">
      <w:pPr>
        <w:pStyle w:val="a5"/>
        <w:numPr>
          <w:ilvl w:val="0"/>
          <w:numId w:val="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Забезпечення вхідного санітарного контролю здійснюється шляхом:</w:t>
      </w:r>
    </w:p>
    <w:p w:rsidR="005C12B1" w:rsidRDefault="005C12B1" w:rsidP="005C12B1">
      <w:pPr>
        <w:pStyle w:val="a5"/>
        <w:numPr>
          <w:ilvl w:val="1"/>
          <w:numId w:val="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візуального огляду (загальний стан, ознаки лихоманки, наявність ознак гострого респіраторного захворювання – кашель, чхання, нежить);</w:t>
      </w:r>
    </w:p>
    <w:p w:rsidR="005C12B1" w:rsidRDefault="005C12B1" w:rsidP="005C12B1">
      <w:pPr>
        <w:pStyle w:val="a5"/>
        <w:numPr>
          <w:ilvl w:val="1"/>
          <w:numId w:val="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разі необхідності, проведення температурного скринінгу (вимірювання температури тіла безконтактним термометром, при наявності);</w:t>
      </w:r>
    </w:p>
    <w:p w:rsidR="00CC3E20" w:rsidRDefault="00CC3E20"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 xml:space="preserve">Інші заходи </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36075B" w:rsidRDefault="0036075B"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Забезпечити інформування щодо встановлених обмежень на офіційному Інтернет-сайті, сторінках у соціальних мережах, при проведення запису телефоном чи у інший спосіб.</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постійне інформування відвідувачів щодо встановлених обмежень, яких необхідно дотримуватись з метою профілактики </w:t>
      </w:r>
      <w:proofErr w:type="spellStart"/>
      <w:r>
        <w:rPr>
          <w:rFonts w:ascii="Times New Roman" w:eastAsia="Times New Roman" w:hAnsi="Times New Roman"/>
          <w:color w:val="000000" w:themeColor="text1"/>
          <w:sz w:val="28"/>
          <w:szCs w:val="28"/>
          <w:lang w:eastAsia="uk-UA"/>
        </w:rPr>
        <w:t>коронавірусної</w:t>
      </w:r>
      <w:proofErr w:type="spellEnd"/>
      <w:r>
        <w:rPr>
          <w:rFonts w:ascii="Times New Roman" w:eastAsia="Times New Roman" w:hAnsi="Times New Roman"/>
          <w:color w:val="000000" w:themeColor="text1"/>
          <w:sz w:val="28"/>
          <w:szCs w:val="28"/>
          <w:lang w:eastAsia="uk-UA"/>
        </w:rPr>
        <w:t xml:space="preserve"> хвороби COVID-19.</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контроль за дотриманням вимог щодо профілактичних заходів протидії поширення </w:t>
      </w:r>
      <w:proofErr w:type="spellStart"/>
      <w:r>
        <w:rPr>
          <w:rFonts w:ascii="Times New Roman" w:eastAsia="Times New Roman" w:hAnsi="Times New Roman"/>
          <w:color w:val="000000" w:themeColor="text1"/>
          <w:sz w:val="28"/>
          <w:szCs w:val="28"/>
          <w:lang w:eastAsia="uk-UA"/>
        </w:rPr>
        <w:t>коронавірусної</w:t>
      </w:r>
      <w:proofErr w:type="spellEnd"/>
      <w:r>
        <w:rPr>
          <w:rFonts w:ascii="Times New Roman" w:eastAsia="Times New Roman" w:hAnsi="Times New Roman"/>
          <w:color w:val="000000" w:themeColor="text1"/>
          <w:sz w:val="28"/>
          <w:szCs w:val="28"/>
          <w:lang w:eastAsia="uk-UA"/>
        </w:rPr>
        <w:t xml:space="preserve"> хвороби COVID-19 та оперативне усунення порушень.</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6797E" w:rsidRPr="00E34A2C" w:rsidRDefault="0006797E" w:rsidP="0068763F">
      <w:pPr>
        <w:pStyle w:val="a5"/>
        <w:tabs>
          <w:tab w:val="left" w:pos="1134"/>
        </w:tabs>
        <w:spacing w:after="0" w:line="240" w:lineRule="auto"/>
        <w:ind w:left="0" w:firstLine="709"/>
        <w:jc w:val="both"/>
        <w:rPr>
          <w:rFonts w:ascii="Times New Roman" w:hAnsi="Times New Roman"/>
          <w:color w:val="000000" w:themeColor="text1"/>
          <w:sz w:val="24"/>
          <w:szCs w:val="24"/>
          <w:shd w:val="clear" w:color="auto" w:fill="FFFFFF"/>
        </w:rPr>
      </w:pPr>
      <w:r w:rsidRPr="00E34A2C">
        <w:rPr>
          <w:rFonts w:ascii="Times New Roman" w:hAnsi="Times New Roman"/>
          <w:color w:val="000000" w:themeColor="text1"/>
          <w:sz w:val="24"/>
          <w:szCs w:val="24"/>
          <w:shd w:val="clear" w:color="auto" w:fill="FFFFFF"/>
        </w:rPr>
        <w:t>Примітка.</w:t>
      </w:r>
    </w:p>
    <w:p w:rsidR="0006797E" w:rsidRPr="00E34A2C" w:rsidRDefault="0006797E" w:rsidP="0068763F">
      <w:pPr>
        <w:tabs>
          <w:tab w:val="left" w:pos="1134"/>
        </w:tabs>
        <w:spacing w:after="0" w:line="240" w:lineRule="auto"/>
        <w:ind w:firstLine="709"/>
        <w:jc w:val="both"/>
        <w:rPr>
          <w:color w:val="000000" w:themeColor="text1"/>
        </w:rPr>
      </w:pPr>
      <w:r w:rsidRPr="00E34A2C">
        <w:rPr>
          <w:rFonts w:ascii="Times New Roman" w:hAnsi="Times New Roman"/>
          <w:color w:val="000000" w:themeColor="text1"/>
          <w:sz w:val="24"/>
          <w:szCs w:val="24"/>
          <w:shd w:val="clear" w:color="auto" w:fill="FFFFFF"/>
        </w:rPr>
        <w:t xml:space="preserve">Відповідно до статті 11 Закону України «Про захист населення від інфекційних </w:t>
      </w:r>
      <w:proofErr w:type="spellStart"/>
      <w:r w:rsidRPr="00E34A2C">
        <w:rPr>
          <w:rFonts w:ascii="Times New Roman" w:hAnsi="Times New Roman"/>
          <w:color w:val="000000" w:themeColor="text1"/>
          <w:sz w:val="24"/>
          <w:szCs w:val="24"/>
          <w:shd w:val="clear" w:color="auto" w:fill="FFFFFF"/>
        </w:rPr>
        <w:t>хвороб</w:t>
      </w:r>
      <w:proofErr w:type="spellEnd"/>
      <w:r w:rsidRPr="00E34A2C">
        <w:rPr>
          <w:rFonts w:ascii="Times New Roman" w:hAnsi="Times New Roman"/>
          <w:color w:val="000000" w:themeColor="text1"/>
          <w:sz w:val="24"/>
          <w:szCs w:val="24"/>
          <w:shd w:val="clear" w:color="auto" w:fill="FFFFFF"/>
        </w:rPr>
        <w:t>», організація та проведення профілактичних і протиепідемічних заходів покладаються, у тому числі, і на підприємства, установи та організації незалежно від форм власності, а також на громадян.</w:t>
      </w:r>
    </w:p>
    <w:p w:rsidR="0006797E" w:rsidRPr="00E34A2C" w:rsidRDefault="0006797E" w:rsidP="0068763F">
      <w:pPr>
        <w:pStyle w:val="2"/>
        <w:spacing w:after="0"/>
        <w:ind w:firstLine="709"/>
        <w:jc w:val="both"/>
        <w:rPr>
          <w:b w:val="0"/>
          <w:color w:val="000000" w:themeColor="text1"/>
          <w:sz w:val="24"/>
          <w:szCs w:val="28"/>
        </w:rPr>
      </w:pPr>
      <w:r w:rsidRPr="00E34A2C">
        <w:rPr>
          <w:b w:val="0"/>
          <w:color w:val="000000" w:themeColor="text1"/>
          <w:sz w:val="24"/>
          <w:szCs w:val="28"/>
        </w:rPr>
        <w:t>У разі отримання від Державної установи «</w:t>
      </w:r>
      <w:r w:rsidR="006C1A3C">
        <w:rPr>
          <w:b w:val="0"/>
          <w:color w:val="000000" w:themeColor="text1"/>
          <w:sz w:val="24"/>
          <w:szCs w:val="28"/>
        </w:rPr>
        <w:t>____________</w:t>
      </w:r>
      <w:r w:rsidRPr="00E34A2C">
        <w:rPr>
          <w:b w:val="0"/>
          <w:color w:val="000000" w:themeColor="text1"/>
          <w:sz w:val="24"/>
          <w:szCs w:val="28"/>
        </w:rPr>
        <w:t xml:space="preserve"> міський лабораторний центр Міністерства охорони здоров’я України» екстреного повідомлення про інфекційне захворювання на COVID-19 готується наказ і направлення на здійснення обстеження суб’єкта господарювання. За результатами обстеження складається акт санітарно-епідеміологічного обстеження за формою 315/о. Одночасно, приймається розпорядження про </w:t>
      </w:r>
      <w:proofErr w:type="spellStart"/>
      <w:r w:rsidRPr="00E34A2C">
        <w:rPr>
          <w:b w:val="0"/>
          <w:color w:val="000000" w:themeColor="text1"/>
          <w:sz w:val="24"/>
          <w:szCs w:val="28"/>
          <w:lang w:val="ru-RU"/>
        </w:rPr>
        <w:t>запровадження</w:t>
      </w:r>
      <w:proofErr w:type="spellEnd"/>
      <w:r w:rsidR="00E34A2C">
        <w:rPr>
          <w:b w:val="0"/>
          <w:color w:val="000000" w:themeColor="text1"/>
          <w:sz w:val="24"/>
          <w:szCs w:val="28"/>
          <w:lang w:val="ru-RU"/>
        </w:rPr>
        <w:t xml:space="preserve"> </w:t>
      </w:r>
      <w:r w:rsidRPr="00E34A2C">
        <w:rPr>
          <w:b w:val="0"/>
          <w:color w:val="000000" w:themeColor="text1"/>
          <w:sz w:val="24"/>
          <w:szCs w:val="28"/>
        </w:rPr>
        <w:t xml:space="preserve">протиепідемічних заходів. </w:t>
      </w:r>
    </w:p>
    <w:p w:rsidR="0006797E" w:rsidRPr="00E34A2C" w:rsidRDefault="0006797E" w:rsidP="0068763F">
      <w:pPr>
        <w:pStyle w:val="a6"/>
        <w:shd w:val="clear" w:color="auto" w:fill="FFFFFF"/>
        <w:tabs>
          <w:tab w:val="left" w:pos="1418"/>
        </w:tabs>
        <w:spacing w:before="0" w:beforeAutospacing="0" w:after="0" w:afterAutospacing="0"/>
        <w:ind w:firstLine="709"/>
        <w:jc w:val="both"/>
        <w:rPr>
          <w:color w:val="000000" w:themeColor="text1"/>
          <w:szCs w:val="28"/>
        </w:rPr>
      </w:pPr>
      <w:r w:rsidRPr="00E34A2C">
        <w:rPr>
          <w:color w:val="000000" w:themeColor="text1"/>
          <w:szCs w:val="28"/>
          <w:highlight w:val="white"/>
        </w:rPr>
        <w:t xml:space="preserve">При здійсненні контролю у складі спільних робочих груп, </w:t>
      </w:r>
      <w:r w:rsidRPr="00E34A2C">
        <w:rPr>
          <w:color w:val="000000" w:themeColor="text1"/>
          <w:szCs w:val="28"/>
        </w:rPr>
        <w:t>встановлено загрозу безпечності харчового продукту, або вбачаються такі ознаки, готується наказ та направлення на здійснення позапланового інспектування.</w:t>
      </w:r>
    </w:p>
    <w:p w:rsidR="0006797E" w:rsidRPr="00E34A2C" w:rsidRDefault="0006797E" w:rsidP="0068763F">
      <w:pPr>
        <w:tabs>
          <w:tab w:val="left" w:pos="1134"/>
        </w:tabs>
        <w:spacing w:after="0" w:line="240" w:lineRule="auto"/>
        <w:ind w:firstLine="709"/>
        <w:jc w:val="both"/>
        <w:rPr>
          <w:color w:val="000000" w:themeColor="text1"/>
        </w:rPr>
      </w:pPr>
      <w:r w:rsidRPr="00E34A2C">
        <w:rPr>
          <w:rFonts w:ascii="Times New Roman" w:hAnsi="Times New Roman"/>
          <w:color w:val="000000" w:themeColor="text1"/>
          <w:sz w:val="24"/>
          <w:szCs w:val="24"/>
          <w:shd w:val="clear" w:color="auto" w:fill="FFFFFF"/>
        </w:rPr>
        <w:t xml:space="preserve">Порушення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w:t>
      </w:r>
      <w:proofErr w:type="spellStart"/>
      <w:r w:rsidRPr="00E34A2C">
        <w:rPr>
          <w:rFonts w:ascii="Times New Roman" w:hAnsi="Times New Roman"/>
          <w:color w:val="000000" w:themeColor="text1"/>
          <w:sz w:val="24"/>
          <w:szCs w:val="24"/>
          <w:shd w:val="clear" w:color="auto" w:fill="FFFFFF"/>
        </w:rPr>
        <w:t>хвороб</w:t>
      </w:r>
      <w:proofErr w:type="spellEnd"/>
      <w:r w:rsidRPr="00E34A2C">
        <w:rPr>
          <w:rFonts w:ascii="Times New Roman" w:hAnsi="Times New Roman"/>
          <w:color w:val="000000" w:themeColor="text1"/>
          <w:sz w:val="24"/>
          <w:szCs w:val="24"/>
          <w:shd w:val="clear" w:color="auto" w:fill="FFFFFF"/>
        </w:rPr>
        <w:t>», іншими актами законодавства, а також рішень органів місцевого самоврядування з питань боротьби з інфекційними хворобами, тягне за собою адміністративну відповідальність за статтею 44-3 Кодексу України про адміністративні правопорушення (накладення штрафу на громадян від однієї до двох тисяч неоподатковуваних мінімумів доходів громадян і на посадових осіб – від двох до десяти тисяч неоподатковуваних мінімумів доходів громадян).</w:t>
      </w:r>
    </w:p>
    <w:p w:rsidR="0006797E" w:rsidRPr="00E34A2C" w:rsidRDefault="0006797E" w:rsidP="0068763F">
      <w:pPr>
        <w:tabs>
          <w:tab w:val="left" w:pos="1134"/>
        </w:tabs>
        <w:spacing w:after="0" w:line="240" w:lineRule="auto"/>
        <w:ind w:firstLine="709"/>
        <w:jc w:val="both"/>
        <w:rPr>
          <w:color w:val="000000" w:themeColor="text1"/>
        </w:rPr>
      </w:pPr>
      <w:r w:rsidRPr="00E34A2C">
        <w:rPr>
          <w:rFonts w:ascii="Times New Roman" w:hAnsi="Times New Roman"/>
          <w:color w:val="000000" w:themeColor="text1"/>
          <w:sz w:val="24"/>
          <w:szCs w:val="24"/>
          <w:shd w:val="clear" w:color="auto" w:fill="FFFFFF"/>
        </w:rPr>
        <w:t>Порушення правил та норм, встановлених із метою запобігання епідемічним та іншим інфекційним захворюванням,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тягне за собою відповідальність відповідно до статті 325 Кримінального кодексу України, (штраф до ста неоподатковуваних мінімумів доходів громадян або арештом на строк до шести місяців, або обмеженням волі на строк до трьох років).</w:t>
      </w:r>
    </w:p>
    <w:p w:rsidR="0006797E" w:rsidRPr="00E34A2C" w:rsidRDefault="0006797E" w:rsidP="0068763F">
      <w:pPr>
        <w:pStyle w:val="a5"/>
        <w:tabs>
          <w:tab w:val="left" w:pos="1134"/>
        </w:tabs>
        <w:spacing w:after="0" w:line="240" w:lineRule="auto"/>
        <w:ind w:left="0" w:firstLine="709"/>
        <w:jc w:val="both"/>
        <w:rPr>
          <w:rFonts w:ascii="Times New Roman" w:hAnsi="Times New Roman"/>
          <w:color w:val="000000" w:themeColor="text1"/>
          <w:sz w:val="24"/>
          <w:szCs w:val="24"/>
        </w:rPr>
      </w:pPr>
    </w:p>
    <w:p w:rsidR="0006797E" w:rsidRPr="00E34A2C" w:rsidRDefault="0006797E" w:rsidP="0068763F">
      <w:pPr>
        <w:pStyle w:val="a5"/>
        <w:tabs>
          <w:tab w:val="left" w:pos="1134"/>
        </w:tabs>
        <w:spacing w:after="0" w:line="240" w:lineRule="auto"/>
        <w:ind w:left="0" w:firstLine="709"/>
        <w:jc w:val="both"/>
        <w:rPr>
          <w:rFonts w:ascii="Times New Roman" w:hAnsi="Times New Roman"/>
          <w:color w:val="000000" w:themeColor="text1"/>
          <w:sz w:val="28"/>
          <w:szCs w:val="28"/>
        </w:rPr>
      </w:pPr>
    </w:p>
    <w:p w:rsidR="0006797E" w:rsidRPr="00E34A2C" w:rsidRDefault="0006797E" w:rsidP="0068763F">
      <w:pPr>
        <w:pStyle w:val="a5"/>
        <w:tabs>
          <w:tab w:val="left" w:pos="1134"/>
        </w:tabs>
        <w:spacing w:after="0" w:line="240" w:lineRule="auto"/>
        <w:ind w:left="0"/>
        <w:jc w:val="both"/>
        <w:rPr>
          <w:rFonts w:ascii="Times New Roman" w:hAnsi="Times New Roman"/>
          <w:color w:val="000000" w:themeColor="text1"/>
          <w:sz w:val="28"/>
          <w:szCs w:val="28"/>
        </w:rPr>
      </w:pPr>
    </w:p>
    <w:p w:rsidR="0006797E" w:rsidRPr="00E34A2C" w:rsidRDefault="0006797E" w:rsidP="0068763F">
      <w:pPr>
        <w:tabs>
          <w:tab w:val="left" w:pos="1134"/>
        </w:tabs>
        <w:spacing w:after="0" w:line="240" w:lineRule="auto"/>
        <w:jc w:val="both"/>
        <w:rPr>
          <w:rFonts w:ascii="Times New Roman" w:hAnsi="Times New Roman"/>
          <w:color w:val="000000" w:themeColor="text1"/>
          <w:sz w:val="28"/>
          <w:szCs w:val="28"/>
        </w:rPr>
      </w:pPr>
      <w:r w:rsidRPr="00E34A2C">
        <w:rPr>
          <w:rFonts w:ascii="Times New Roman" w:hAnsi="Times New Roman"/>
          <w:color w:val="000000" w:themeColor="text1"/>
          <w:sz w:val="28"/>
          <w:szCs w:val="28"/>
        </w:rPr>
        <w:t xml:space="preserve">Начальник Штабу з ліквідації </w:t>
      </w:r>
    </w:p>
    <w:p w:rsidR="0006797E" w:rsidRPr="00E34A2C" w:rsidRDefault="0006797E" w:rsidP="0036075B">
      <w:pPr>
        <w:tabs>
          <w:tab w:val="left" w:pos="1134"/>
          <w:tab w:val="left" w:pos="6521"/>
        </w:tabs>
        <w:spacing w:after="0" w:line="240" w:lineRule="auto"/>
        <w:jc w:val="both"/>
        <w:rPr>
          <w:color w:val="000000" w:themeColor="text1"/>
        </w:rPr>
      </w:pPr>
      <w:r w:rsidRPr="00E34A2C">
        <w:rPr>
          <w:rFonts w:ascii="Times New Roman" w:hAnsi="Times New Roman"/>
          <w:color w:val="000000" w:themeColor="text1"/>
          <w:sz w:val="28"/>
          <w:szCs w:val="28"/>
        </w:rPr>
        <w:t>надзвичайної ситуації</w:t>
      </w:r>
      <w:r w:rsidRPr="00E34A2C">
        <w:rPr>
          <w:rFonts w:ascii="Times New Roman" w:hAnsi="Times New Roman"/>
          <w:color w:val="000000" w:themeColor="text1"/>
          <w:sz w:val="28"/>
          <w:szCs w:val="28"/>
        </w:rPr>
        <w:tab/>
      </w:r>
      <w:r w:rsidR="006C1A3C">
        <w:rPr>
          <w:rFonts w:ascii="Times New Roman" w:hAnsi="Times New Roman"/>
          <w:color w:val="000000" w:themeColor="text1"/>
          <w:sz w:val="28"/>
          <w:szCs w:val="28"/>
        </w:rPr>
        <w:t>___________________</w:t>
      </w:r>
    </w:p>
    <w:sectPr w:rsidR="0006797E" w:rsidRPr="00E34A2C" w:rsidSect="0068763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08CB"/>
    <w:multiLevelType w:val="hybridMultilevel"/>
    <w:tmpl w:val="C0C03446"/>
    <w:lvl w:ilvl="0" w:tplc="0422000F">
      <w:start w:val="1"/>
      <w:numFmt w:val="decimal"/>
      <w:lvlText w:val="%1."/>
      <w:lvlJc w:val="left"/>
      <w:pPr>
        <w:ind w:left="1429" w:hanging="360"/>
      </w:pPr>
      <w:rPr>
        <w:rFonts w:cs="Times New Roman"/>
      </w:rPr>
    </w:lvl>
    <w:lvl w:ilvl="1" w:tplc="B888CFAE">
      <w:numFmt w:val="bullet"/>
      <w:lvlText w:val="-"/>
      <w:lvlJc w:val="left"/>
      <w:pPr>
        <w:ind w:left="2149" w:hanging="360"/>
      </w:pPr>
      <w:rPr>
        <w:rFonts w:ascii="Times New Roman" w:eastAsia="Times New Roman" w:hAnsi="Times New Roman" w:hint="default"/>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4A236B22"/>
    <w:multiLevelType w:val="hybridMultilevel"/>
    <w:tmpl w:val="5DB43F8A"/>
    <w:lvl w:ilvl="0" w:tplc="3B688A6C">
      <w:start w:val="1"/>
      <w:numFmt w:val="decimal"/>
      <w:lvlText w:val="%1."/>
      <w:lvlJc w:val="left"/>
      <w:pPr>
        <w:ind w:left="1429" w:hanging="360"/>
      </w:pPr>
      <w:rPr>
        <w:b w:val="0"/>
      </w:rPr>
    </w:lvl>
    <w:lvl w:ilvl="1" w:tplc="64DA7288">
      <w:start w:val="17"/>
      <w:numFmt w:val="bullet"/>
      <w:lvlText w:val="–"/>
      <w:lvlJc w:val="left"/>
      <w:pPr>
        <w:ind w:left="2149" w:hanging="360"/>
      </w:pPr>
      <w:rPr>
        <w:rFonts w:ascii="Times New Roman" w:eastAsiaTheme="minorHAnsi" w:hAnsi="Times New Roman" w:cs="Times New Roman" w:hint="default"/>
      </w:r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7D3408D8"/>
    <w:multiLevelType w:val="hybridMultilevel"/>
    <w:tmpl w:val="5C30FFF8"/>
    <w:lvl w:ilvl="0" w:tplc="64DA7288">
      <w:start w:val="17"/>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3F"/>
    <w:rsid w:val="00014AC8"/>
    <w:rsid w:val="0006797E"/>
    <w:rsid w:val="000D5D69"/>
    <w:rsid w:val="001507E0"/>
    <w:rsid w:val="00335A5F"/>
    <w:rsid w:val="0036075B"/>
    <w:rsid w:val="00477EBB"/>
    <w:rsid w:val="005C12B1"/>
    <w:rsid w:val="005D3FDB"/>
    <w:rsid w:val="0061107E"/>
    <w:rsid w:val="006609FB"/>
    <w:rsid w:val="0068763F"/>
    <w:rsid w:val="006C1A3C"/>
    <w:rsid w:val="006C7FF8"/>
    <w:rsid w:val="007A1E36"/>
    <w:rsid w:val="007F1FED"/>
    <w:rsid w:val="008B0829"/>
    <w:rsid w:val="009F23A6"/>
    <w:rsid w:val="00B615CF"/>
    <w:rsid w:val="00B662AE"/>
    <w:rsid w:val="00B67F1F"/>
    <w:rsid w:val="00BA4979"/>
    <w:rsid w:val="00CC3E20"/>
    <w:rsid w:val="00DD1074"/>
    <w:rsid w:val="00DE6DF1"/>
    <w:rsid w:val="00E34A2C"/>
    <w:rsid w:val="00EB5752"/>
    <w:rsid w:val="00F34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3B50C1-38A9-4527-AB2D-9DC0B0E1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63F"/>
    <w:pPr>
      <w:spacing w:after="200" w:line="276" w:lineRule="auto"/>
    </w:pPr>
    <w:rPr>
      <w:lang w:eastAsia="en-US"/>
    </w:rPr>
  </w:style>
  <w:style w:type="paragraph" w:styleId="2">
    <w:name w:val="heading 2"/>
    <w:basedOn w:val="a"/>
    <w:next w:val="a"/>
    <w:link w:val="20"/>
    <w:uiPriority w:val="99"/>
    <w:qFormat/>
    <w:rsid w:val="0068763F"/>
    <w:pPr>
      <w:spacing w:line="240" w:lineRule="auto"/>
      <w:outlineLvl w:val="1"/>
    </w:pPr>
    <w:rPr>
      <w:rFonts w:ascii="Times New Roman" w:eastAsia="Times New Roman" w:hAnsi="Times New Roman"/>
      <w:b/>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8763F"/>
    <w:rPr>
      <w:rFonts w:ascii="Times New Roman" w:hAnsi="Times New Roman" w:cs="Times New Roman"/>
      <w:b/>
      <w:sz w:val="36"/>
      <w:szCs w:val="36"/>
      <w:lang w:eastAsia="uk-UA"/>
    </w:rPr>
  </w:style>
  <w:style w:type="character" w:styleId="a3">
    <w:name w:val="Strong"/>
    <w:basedOn w:val="a0"/>
    <w:uiPriority w:val="99"/>
    <w:qFormat/>
    <w:rsid w:val="007F1FED"/>
    <w:rPr>
      <w:rFonts w:cs="Times New Roman"/>
      <w:b/>
      <w:bCs/>
    </w:rPr>
  </w:style>
  <w:style w:type="paragraph" w:styleId="a4">
    <w:name w:val="No Spacing"/>
    <w:uiPriority w:val="99"/>
    <w:qFormat/>
    <w:rsid w:val="007F1FED"/>
    <w:rPr>
      <w:lang w:eastAsia="en-US"/>
    </w:rPr>
  </w:style>
  <w:style w:type="paragraph" w:styleId="a5">
    <w:name w:val="List Paragraph"/>
    <w:basedOn w:val="a"/>
    <w:uiPriority w:val="99"/>
    <w:qFormat/>
    <w:rsid w:val="007F1FED"/>
    <w:pPr>
      <w:spacing w:after="160" w:line="256" w:lineRule="auto"/>
      <w:ind w:left="720"/>
      <w:contextualSpacing/>
    </w:pPr>
  </w:style>
  <w:style w:type="paragraph" w:styleId="a6">
    <w:name w:val="Normal (Web)"/>
    <w:basedOn w:val="a"/>
    <w:uiPriority w:val="99"/>
    <w:rsid w:val="0068763F"/>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Balloon Text"/>
    <w:basedOn w:val="a"/>
    <w:link w:val="a8"/>
    <w:uiPriority w:val="99"/>
    <w:semiHidden/>
    <w:unhideWhenUsed/>
    <w:rsid w:val="00014AC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14AC8"/>
    <w:rPr>
      <w:rFonts w:ascii="Segoe UI" w:hAnsi="Segoe UI" w:cs="Segoe UI"/>
      <w:sz w:val="18"/>
      <w:szCs w:val="18"/>
      <w:lang w:eastAsia="en-US"/>
    </w:rPr>
  </w:style>
  <w:style w:type="paragraph" w:styleId="HTML">
    <w:name w:val="HTML Preformatted"/>
    <w:basedOn w:val="a"/>
    <w:link w:val="HTML0"/>
    <w:uiPriority w:val="99"/>
    <w:semiHidden/>
    <w:unhideWhenUsed/>
    <w:rsid w:val="0036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6075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44665">
      <w:bodyDiv w:val="1"/>
      <w:marLeft w:val="0"/>
      <w:marRight w:val="0"/>
      <w:marTop w:val="0"/>
      <w:marBottom w:val="0"/>
      <w:divBdr>
        <w:top w:val="none" w:sz="0" w:space="0" w:color="auto"/>
        <w:left w:val="none" w:sz="0" w:space="0" w:color="auto"/>
        <w:bottom w:val="none" w:sz="0" w:space="0" w:color="auto"/>
        <w:right w:val="none" w:sz="0" w:space="0" w:color="auto"/>
      </w:divBdr>
    </w:div>
    <w:div w:id="867570573">
      <w:bodyDiv w:val="1"/>
      <w:marLeft w:val="0"/>
      <w:marRight w:val="0"/>
      <w:marTop w:val="0"/>
      <w:marBottom w:val="0"/>
      <w:divBdr>
        <w:top w:val="none" w:sz="0" w:space="0" w:color="auto"/>
        <w:left w:val="none" w:sz="0" w:space="0" w:color="auto"/>
        <w:bottom w:val="none" w:sz="0" w:space="0" w:color="auto"/>
        <w:right w:val="none" w:sz="0" w:space="0" w:color="auto"/>
      </w:divBdr>
    </w:div>
    <w:div w:id="1527328877">
      <w:bodyDiv w:val="1"/>
      <w:marLeft w:val="0"/>
      <w:marRight w:val="0"/>
      <w:marTop w:val="0"/>
      <w:marBottom w:val="0"/>
      <w:divBdr>
        <w:top w:val="none" w:sz="0" w:space="0" w:color="auto"/>
        <w:left w:val="none" w:sz="0" w:space="0" w:color="auto"/>
        <w:bottom w:val="none" w:sz="0" w:space="0" w:color="auto"/>
        <w:right w:val="none" w:sz="0" w:space="0" w:color="auto"/>
      </w:divBdr>
    </w:div>
    <w:div w:id="1876113931">
      <w:bodyDiv w:val="1"/>
      <w:marLeft w:val="0"/>
      <w:marRight w:val="0"/>
      <w:marTop w:val="0"/>
      <w:marBottom w:val="0"/>
      <w:divBdr>
        <w:top w:val="none" w:sz="0" w:space="0" w:color="auto"/>
        <w:left w:val="none" w:sz="0" w:space="0" w:color="auto"/>
        <w:bottom w:val="none" w:sz="0" w:space="0" w:color="auto"/>
        <w:right w:val="none" w:sz="0" w:space="0" w:color="auto"/>
      </w:divBdr>
    </w:div>
    <w:div w:id="20044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1477</Words>
  <Characters>10521</Characters>
  <Application>Microsoft Office Word</Application>
  <DocSecurity>0</DocSecurity>
  <Lines>87</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Пользователь Windows</cp:lastModifiedBy>
  <cp:revision>4</cp:revision>
  <cp:lastPrinted>2020-05-12T10:57:00Z</cp:lastPrinted>
  <dcterms:created xsi:type="dcterms:W3CDTF">2020-05-12T19:56:00Z</dcterms:created>
  <dcterms:modified xsi:type="dcterms:W3CDTF">2020-05-12T20:56:00Z</dcterms:modified>
</cp:coreProperties>
</file>