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14" w:rsidRDefault="00FF3288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510214" w:rsidRDefault="00FF32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3dmt31736j" w:colFirst="0" w:colLast="0"/>
      <w:bookmarkEnd w:id="2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571500" cy="762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0214" w:rsidRDefault="00FF32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hzanzll5trkr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КАБІНЕТ МІНІСТРІВ УКРАЇНИ</w:t>
      </w:r>
    </w:p>
    <w:p w:rsidR="00510214" w:rsidRDefault="00FF32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ПОСТАНОВА</w:t>
      </w:r>
    </w:p>
    <w:p w:rsidR="00510214" w:rsidRDefault="00FF32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___ ___________ 2020 р. № _____</w:t>
      </w:r>
    </w:p>
    <w:p w:rsidR="00510214" w:rsidRDefault="00FF328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</w:t>
      </w:r>
    </w:p>
    <w:p w:rsidR="00510214" w:rsidRDefault="00FF3288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Положення про центр професійного розвитку педагогічних працівників</w:t>
      </w:r>
    </w:p>
    <w:p w:rsidR="00510214" w:rsidRDefault="00FF3288">
      <w:pPr>
        <w:spacing w:before="280" w:after="28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0214" w:rsidRDefault="00FF3288">
      <w:pPr>
        <w:spacing w:before="280" w:after="28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Затвердити Положення про центр професійного розвитку педагогічних працівників, що додається.</w:t>
      </w:r>
    </w:p>
    <w:p w:rsidR="00510214" w:rsidRDefault="00FF3288">
      <w:pPr>
        <w:spacing w:before="280" w:after="28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до постанов Кабінету Міністрів України зміни, що додаються.</w:t>
      </w:r>
    </w:p>
    <w:p w:rsidR="00510214" w:rsidRDefault="00FF3288">
      <w:pPr>
        <w:spacing w:before="280" w:after="28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Ця постанова набирає чинності з дня її офіційного опублікування, крім пункту 2, що наби</w:t>
      </w:r>
      <w:r>
        <w:rPr>
          <w:rFonts w:ascii="Times New Roman" w:eastAsia="Times New Roman" w:hAnsi="Times New Roman" w:cs="Times New Roman"/>
          <w:sz w:val="28"/>
          <w:szCs w:val="28"/>
        </w:rPr>
        <w:t>рає чинності з 1 вересня 2020 року.</w:t>
      </w:r>
    </w:p>
    <w:p w:rsidR="00510214" w:rsidRDefault="00FF3288">
      <w:pPr>
        <w:spacing w:before="280" w:after="28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50"/>
      </w:tblGrid>
      <w:tr w:rsidR="00510214">
        <w:trPr>
          <w:trHeight w:val="83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214" w:rsidRDefault="00FF3288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Прем'єр-міністр України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214" w:rsidRDefault="00FF3288">
            <w:pPr>
              <w:spacing w:before="240"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В. ШМИГАЛЬ</w:t>
            </w:r>
          </w:p>
          <w:p w:rsidR="00510214" w:rsidRDefault="00510214">
            <w:pPr>
              <w:spacing w:before="240"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" w:name="_heading=h.xc0r45taczjy" w:colFirst="0" w:colLast="0"/>
            <w:bookmarkEnd w:id="4"/>
          </w:p>
          <w:p w:rsidR="00510214" w:rsidRDefault="00510214">
            <w:pPr>
              <w:spacing w:before="240"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_heading=h.efok4nagc8th" w:colFirst="0" w:colLast="0"/>
            <w:bookmarkEnd w:id="5"/>
          </w:p>
          <w:p w:rsidR="00510214" w:rsidRDefault="00510214">
            <w:pPr>
              <w:spacing w:before="240"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6" w:name="_heading=h.xwrvzhisamq6" w:colFirst="0" w:colLast="0"/>
            <w:bookmarkEnd w:id="6"/>
          </w:p>
          <w:p w:rsidR="00510214" w:rsidRDefault="00510214">
            <w:pPr>
              <w:spacing w:before="240"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7" w:name="_heading=h.e0incfl1hwox" w:colFirst="0" w:colLast="0"/>
            <w:bookmarkEnd w:id="7"/>
          </w:p>
        </w:tc>
      </w:tr>
    </w:tbl>
    <w:p w:rsidR="00510214" w:rsidRDefault="00FF3288">
      <w:pPr>
        <w:spacing w:before="280" w:after="28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214" w:rsidRDefault="00510214"/>
    <w:p w:rsidR="00510214" w:rsidRDefault="00FF328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0214" w:rsidRDefault="00FF3288">
      <w:pPr>
        <w:spacing w:after="0" w:line="276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510214" w:rsidRDefault="00FF3288">
      <w:pPr>
        <w:spacing w:after="0" w:line="276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постановою Кабінету Міністрів України</w:t>
      </w:r>
    </w:p>
    <w:p w:rsidR="00510214" w:rsidRDefault="00FF3288">
      <w:pPr>
        <w:spacing w:after="0" w:line="276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№</w:t>
      </w:r>
    </w:p>
    <w:p w:rsidR="00510214" w:rsidRDefault="00FF3288">
      <w:pPr>
        <w:spacing w:before="240"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510214" w:rsidRDefault="00FF3288">
      <w:pPr>
        <w:spacing w:before="240"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центр професійного розвитку педагогічних працівників</w:t>
      </w:r>
    </w:p>
    <w:p w:rsidR="00510214" w:rsidRDefault="00FF3288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Загальна частина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 Положення визначає правовий статус та основні засади діяльності центру професійного розвитку педагогічних працівників (далі – Центр).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Центр утворюється з метою сприяння професійному розвитку педагогічних працівників закладів дошкі</w:t>
      </w:r>
      <w:r>
        <w:rPr>
          <w:rFonts w:ascii="Times New Roman" w:eastAsia="Times New Roman" w:hAnsi="Times New Roman" w:cs="Times New Roman"/>
          <w:sz w:val="28"/>
          <w:szCs w:val="28"/>
        </w:rPr>
        <w:t>льної, позашкільної, загальної середньої освіти, інклюзивно-ресурсних та міжшкільних ресурсних центрів (далі – педагогічні працівники).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Основними завданнями Центру є: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надання консультативної підтримки педагогічним працівниками з питань планування та визначення траєкторії їхнього професійного розвитку, 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супервізії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розроблення внутрішніх документів закладу освіти, освітніх програм, навчальних програм з навча</w:t>
      </w:r>
      <w:r>
        <w:rPr>
          <w:rFonts w:ascii="Times New Roman" w:eastAsia="Times New Roman" w:hAnsi="Times New Roman" w:cs="Times New Roman"/>
          <w:sz w:val="28"/>
          <w:szCs w:val="28"/>
        </w:rPr>
        <w:t>льних предметів (інтегрованих курсів), а також особливостей організації освітнього процесу у закладах освіти за різними формами здобуття освіти, у тому числі з використанням технологій дистанційного навчання;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професійна підтримка педагогічних працівникі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 питань впровадження </w:t>
      </w:r>
      <w:sdt>
        <w:sdtPr>
          <w:tag w:val="goog_rdk_0"/>
          <w:id w:val="1585728828"/>
        </w:sdtPr>
        <w:sdtEndPr/>
        <w:sdtContent/>
      </w:sdt>
      <w:sdt>
        <w:sdtPr>
          <w:tag w:val="goog_rdk_1"/>
          <w:id w:val="1460531051"/>
        </w:sdtPr>
        <w:sdtEndPr/>
        <w:sdtContent/>
      </w:sdt>
      <w:sdt>
        <w:sdtPr>
          <w:tag w:val="goog_rdk_2"/>
          <w:id w:val="1298271371"/>
        </w:sdtPr>
        <w:sdtEndPr/>
        <w:sdtContent/>
      </w:sdt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особистісно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орієнтованого,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інклюзивного підходів до навчання здобувачів освіти і нових освітніх технологій;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сприяння професійному розвитку педагогічних працівників, зокрема шляхом: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оординації діяльності професійних спільнот педагогічних працівників (методичних об'єднань, творчих груп тощо);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узагальнення та поширення інформації з питань професійного розвитку педагогічних працівників;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баз даних програм підвищення кваліфікаці</w:t>
      </w:r>
      <w:r>
        <w:rPr>
          <w:rFonts w:ascii="Times New Roman" w:eastAsia="Times New Roman" w:hAnsi="Times New Roman" w:cs="Times New Roman"/>
          <w:sz w:val="28"/>
          <w:szCs w:val="28"/>
        </w:rPr>
        <w:t>ї, інших джерел інформації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необхідних для професійного розвитку педагогічних працівників, та їх оприлюднення на власному </w:t>
      </w:r>
      <w:sdt>
        <w:sdtPr>
          <w:tag w:val="goog_rdk_3"/>
          <w:id w:val="2043855436"/>
        </w:sdtPr>
        <w:sdtEndPr/>
        <w:sdtContent/>
      </w:sdt>
      <w:sdt>
        <w:sdtPr>
          <w:tag w:val="goog_rdk_4"/>
          <w:id w:val="1271673460"/>
        </w:sdtPr>
        <w:sdtEndPr/>
        <w:sdtContent/>
      </w:sdt>
      <w:sdt>
        <w:sdtPr>
          <w:tag w:val="goog_rdk_5"/>
          <w:id w:val="-270705337"/>
        </w:sdtPr>
        <w:sdtEndPr/>
        <w:sdtContent/>
      </w:sdt>
      <w:sdt>
        <w:sdtPr>
          <w:tag w:val="goog_rdk_6"/>
          <w:id w:val="-820812595"/>
        </w:sdtPr>
        <w:sdtEndPr/>
        <w:sdtContent/>
      </w:sdt>
      <w:sdt>
        <w:sdtPr>
          <w:tag w:val="goog_rdk_7"/>
          <w:id w:val="1859005023"/>
        </w:sdtPr>
        <w:sdtEndPr/>
        <w:sdtContent/>
      </w:sdt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надання психологічної підтримки педагогічним працівникам;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 взаємодія та співпрац</w:t>
      </w:r>
      <w:r>
        <w:rPr>
          <w:rFonts w:ascii="Times New Roman" w:eastAsia="Times New Roman" w:hAnsi="Times New Roman" w:cs="Times New Roman"/>
          <w:sz w:val="28"/>
          <w:szCs w:val="28"/>
        </w:rPr>
        <w:t>я з місцевими органами виконавчої влади, органами місцевого самоврядування, органами та установами забезпечення якості освіти, закладами освіти, міжнародними та громадськими організаціями, засобами масової інформації з питань діяльності Центру.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Центри не м</w:t>
      </w:r>
      <w:r>
        <w:rPr>
          <w:rFonts w:ascii="Times New Roman" w:eastAsia="Times New Roman" w:hAnsi="Times New Roman" w:cs="Times New Roman"/>
          <w:sz w:val="28"/>
          <w:szCs w:val="28"/>
        </w:rPr>
        <w:t>ожуть виконувати завдання, не передбачені цим Положенням та іншими актами законодавства.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Центр є юридичною особою, що утворюється та припиняється (реорганізовується, ліквідується) згідно з рішенням районної, міської (районної у місті) ради (далі - засно</w:t>
      </w:r>
      <w:r>
        <w:rPr>
          <w:rFonts w:ascii="Times New Roman" w:eastAsia="Times New Roman" w:hAnsi="Times New Roman" w:cs="Times New Roman"/>
          <w:sz w:val="28"/>
          <w:szCs w:val="28"/>
        </w:rPr>
        <w:t>вник). Декілька засновників можуть прийняти спільне рішення про утворення Центру та укласти договір про спільну діяльність або засновницький договір у порядку, визначеному законодавством. Міські ради можуть утворювати та припиняти (реорганізовувати, ліквід</w:t>
      </w:r>
      <w:r>
        <w:rPr>
          <w:rFonts w:ascii="Times New Roman" w:eastAsia="Times New Roman" w:hAnsi="Times New Roman" w:cs="Times New Roman"/>
          <w:sz w:val="28"/>
          <w:szCs w:val="28"/>
        </w:rPr>
        <w:t>овувати) Центри, забезпечувати та організовувати їх діяльність відповідно до Закону України «Про співробітництво територіальних громад».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Центр здійснює діяльність у межах території обслуговування, що визначається його засновником. Територія обслуговува</w:t>
      </w:r>
      <w:r>
        <w:rPr>
          <w:rFonts w:ascii="Times New Roman" w:eastAsia="Times New Roman" w:hAnsi="Times New Roman" w:cs="Times New Roman"/>
          <w:sz w:val="28"/>
          <w:szCs w:val="28"/>
        </w:rPr>
        <w:t>ння Центру визначається з розрахунку, що у закладах дошкільної, позашкільної, загальної середньої освіти, інклюзивно-ресурсних та міжшкільних ресурсних центрах (далі – заклади освіти та установи), розташованих на території його обслуговування, має працюват</w:t>
      </w:r>
      <w:r>
        <w:rPr>
          <w:rFonts w:ascii="Times New Roman" w:eastAsia="Times New Roman" w:hAnsi="Times New Roman" w:cs="Times New Roman"/>
          <w:sz w:val="28"/>
          <w:szCs w:val="28"/>
        </w:rPr>
        <w:t>и не менше: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500 педагогічних працівників (у випадку, якщо заклади освіти та установи на території обслуговування Центру розташовані у сільських та міських населених пунктах).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8"/>
          <w:id w:val="-1028942927"/>
        </w:sdtPr>
        <w:sdtEndPr/>
        <w:sdtContent/>
      </w:sdt>
      <w:sdt>
        <w:sdtPr>
          <w:tag w:val="goog_rdk_9"/>
          <w:id w:val="1597285961"/>
        </w:sdtPr>
        <w:sdtEndPr/>
        <w:sdtContent/>
      </w:sdt>
      <w:sdt>
        <w:sdtPr>
          <w:tag w:val="goog_rdk_10"/>
          <w:id w:val="-1424254237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працівників (у випадку, якщо заклади освіти та установи на території обслуговування Центру розташовані виключно у міських населених пунктах).</w:t>
      </w:r>
    </w:p>
    <w:p w:rsidR="00510214" w:rsidRDefault="00FF3288">
      <w:pPr>
        <w:spacing w:before="240"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Управління та кадрове забезпечення Центру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Управління Центром здійснюють його засновник та директор.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Засновник Центру: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затверджує статут, структуру, штатний розпис та стратегію розвитку Центру, порядок проведення конкурсу на зайняття посад директора та педагогічних працівників Центру;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нізовує проведення конкурсу на зайняття посади директора Центру, призначення за результатами конкурсу директора Центру,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затвердження його посадової інструкції та звільнення його з посади відповідно до трудового законодавства;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визначає територію обслугов</w:t>
      </w:r>
      <w:r>
        <w:rPr>
          <w:rFonts w:ascii="Times New Roman" w:eastAsia="Times New Roman" w:hAnsi="Times New Roman" w:cs="Times New Roman"/>
          <w:sz w:val="28"/>
          <w:szCs w:val="28"/>
        </w:rPr>
        <w:t>ування Центру, забезпечує його утримання та розвиток, створює умови, необхідні для належного функціонування;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здійснює управління діяльністю Центру та контроль дотриманням вимог законодавства, у тому числі цього Положення;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організовує розгляд звернень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щодо діяльності Центру в установленому законодавством порядку;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здійснює інші повноваження, визначені законодавством.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sdt>
        <w:sdtPr>
          <w:tag w:val="goog_rdk_11"/>
          <w:id w:val="1349145690"/>
        </w:sdtPr>
        <w:sdtEndPr/>
        <w:sdtContent/>
      </w:sdt>
      <w:sdt>
        <w:sdtPr>
          <w:tag w:val="goog_rdk_12"/>
          <w:id w:val="1433389270"/>
        </w:sdtPr>
        <w:sdtEndPr/>
        <w:sdtContent/>
      </w:sdt>
      <w:sdt>
        <w:sdtPr>
          <w:tag w:val="goog_rdk_13"/>
          <w:id w:val="405421462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Засновник або уповноважений ним орган (посадова особа) розробляє статут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Центру відповідно до вимог законодавства, у </w:t>
      </w:r>
      <w:r>
        <w:rPr>
          <w:rFonts w:ascii="Times New Roman" w:eastAsia="Times New Roman" w:hAnsi="Times New Roman" w:cs="Times New Roman"/>
          <w:sz w:val="28"/>
          <w:szCs w:val="28"/>
        </w:rPr>
        <w:t>тому числі цього Положення. Написання найменування Центру здійснюється відповідно до законодавства та має включати інформацію про його засновника.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Засновником до штатного розпису Центру мають бути введені посади директора, консультанта, </w:t>
      </w:r>
      <w:sdt>
        <w:sdtPr>
          <w:tag w:val="goog_rdk_14"/>
          <w:id w:val="-443620149"/>
        </w:sdtPr>
        <w:sdtEndPr/>
        <w:sdtContent/>
      </w:sdt>
      <w:sdt>
        <w:sdtPr>
          <w:tag w:val="goog_rdk_15"/>
          <w:id w:val="-1485231943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практичного пси</w:t>
      </w:r>
      <w:r>
        <w:rPr>
          <w:rFonts w:ascii="Times New Roman" w:eastAsia="Times New Roman" w:hAnsi="Times New Roman" w:cs="Times New Roman"/>
          <w:sz w:val="28"/>
          <w:szCs w:val="28"/>
        </w:rPr>
        <w:t>холога,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бухгалтера, працівника обслуговуючого персоналу Центру. Кількість консультантів, визначена штатним розписом, має забезпечувати потреби у методичній підтримці (супроводі), консультуванні педагогічних працівників закладів освіти та установ, роз</w:t>
      </w:r>
      <w:r>
        <w:rPr>
          <w:rFonts w:ascii="Times New Roman" w:eastAsia="Times New Roman" w:hAnsi="Times New Roman" w:cs="Times New Roman"/>
          <w:sz w:val="28"/>
          <w:szCs w:val="28"/>
        </w:rPr>
        <w:t>ташованих на території обслуговування Центру, та визначається засновником з розрахунку одна тарифна ставка консультанта не менш як на 200 педагогічних працівників.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На посаду педагогічного працівника Центру може бути призначено особу, яка є громадянином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України, вільно володіє державною мовою, має вищу педагогічну освіту ступеня не нижче магістра, стаж педагогічної та/або науково-педагогічної роботи не менше п'яти років, досвід впровадження інновацій, педагогічних новацій і технологій у системі освіти, у </w:t>
      </w:r>
      <w:r>
        <w:rPr>
          <w:rFonts w:ascii="Times New Roman" w:eastAsia="Times New Roman" w:hAnsi="Times New Roman" w:cs="Times New Roman"/>
          <w:sz w:val="28"/>
          <w:szCs w:val="28"/>
        </w:rPr>
        <w:t>тому числі інформаційно-комунікаційних, пройшла конкурсний відбір та визнана переможцем конкурсу відповідно до порядку, затвердженого засновником Центру.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Обов’язки директора та інших працівників Центру визначаються законодавством та їхніми посадовими інстр</w:t>
      </w:r>
      <w:r>
        <w:rPr>
          <w:rFonts w:ascii="Times New Roman" w:eastAsia="Times New Roman" w:hAnsi="Times New Roman" w:cs="Times New Roman"/>
          <w:sz w:val="28"/>
          <w:szCs w:val="28"/>
        </w:rPr>
        <w:t>укціями.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 Безпосереднє керівництво діяльністю Центру здійснює його директор, який призначається на посаду на конкурсній основі та звільняється з посади засновником Центру.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 Центру: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розробляє стратегію розвитку Центру та подає на затвердження </w:t>
      </w:r>
      <w:r>
        <w:rPr>
          <w:rFonts w:ascii="Times New Roman" w:eastAsia="Times New Roman" w:hAnsi="Times New Roman" w:cs="Times New Roman"/>
          <w:sz w:val="28"/>
          <w:szCs w:val="28"/>
        </w:rPr>
        <w:t>засновнику;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затверджує план діяльності та організовує роботу Центру відповідно до стратегії розвитку Центру, затвердженої засновником, подає пропозиції засновнику щодо штатного розпису та кошторису Центру;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призначає на посади працівників Центру, зві</w:t>
      </w:r>
      <w:r>
        <w:rPr>
          <w:rFonts w:ascii="Times New Roman" w:eastAsia="Times New Roman" w:hAnsi="Times New Roman" w:cs="Times New Roman"/>
          <w:sz w:val="28"/>
          <w:szCs w:val="28"/>
        </w:rPr>
        <w:t>льняє їх із займаних посад відповідно до законодавства, затверджує посадові інструкції працівників Центру, заохочує працівників Центру і накладає на них дисциплінарні стягнення;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може залучати юридичних та фізичних осіб до виконання завдань Центру шляхом укладення з ними цивільно-правових договорів (угод, контрактів тощо) відповідно до своєї компетенції;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створює належні умови для ефективної роботи працівників Центру, підвищен</w:t>
      </w:r>
      <w:r>
        <w:rPr>
          <w:rFonts w:ascii="Times New Roman" w:eastAsia="Times New Roman" w:hAnsi="Times New Roman" w:cs="Times New Roman"/>
          <w:sz w:val="28"/>
          <w:szCs w:val="28"/>
        </w:rPr>
        <w:t>ня їх фахового і кваліфікаційного рівнів;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 видає відповідно до компетенції накази, контролює їх виконання;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розпоряджається в установленому засновником порядку майном Центру та його коштами, укладає цивільно-правові договори;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забезпечує ефективніст</w:t>
      </w:r>
      <w:r>
        <w:rPr>
          <w:rFonts w:ascii="Times New Roman" w:eastAsia="Times New Roman" w:hAnsi="Times New Roman" w:cs="Times New Roman"/>
          <w:sz w:val="28"/>
          <w:szCs w:val="28"/>
        </w:rPr>
        <w:t>ь використання майна Центру;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забезпечує охорону праці, дотримання законності у діяльності Центру;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діє від імені Центру без довіреності;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може вносити засновнику Центру пропозиції щодо вдосконалення діяльності Центру;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подає засновнику Центру р</w:t>
      </w:r>
      <w:r>
        <w:rPr>
          <w:rFonts w:ascii="Times New Roman" w:eastAsia="Times New Roman" w:hAnsi="Times New Roman" w:cs="Times New Roman"/>
          <w:sz w:val="28"/>
          <w:szCs w:val="28"/>
        </w:rPr>
        <w:t>ічний звіт про виконання стратегії розвитку Центру.</w:t>
      </w:r>
    </w:p>
    <w:p w:rsidR="00510214" w:rsidRDefault="00FF3288">
      <w:pPr>
        <w:spacing w:before="240"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Фінансування та контроль за діяльністю Центру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Фінансування Центру здійснюється його засновником відповідно до законодавства. 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теріально-технічна база Центру складає: будівлі, споруди, приміщення, землю, комунікації, обладнання, транспортні засоби, інші матеріальні цінності, вартість яких відображена у балансі. Майно, закріплене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Центром, належить йому на праві оперативного упра</w:t>
      </w:r>
      <w:r>
        <w:rPr>
          <w:rFonts w:ascii="Times New Roman" w:eastAsia="Times New Roman" w:hAnsi="Times New Roman" w:cs="Times New Roman"/>
          <w:sz w:val="28"/>
          <w:szCs w:val="28"/>
        </w:rPr>
        <w:t>вління та не може бути вилучене, крім випадків, визначених законодавством.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Фінансово-господарська діяльність Центру провадиться відповідно до законодавства. Джерелами фінансування Центру є кошти засновника, благодійні внески юридичних та фізичних осіб,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інші джерела, не заборонені законодавством. Центр надає послуги педагогічним працівникам в межах своєї території обслуговування за рахунок коштів засновника. Центри можуть надавати платні освітні та інші послуги у порядку, визначеному законодавством (крім </w:t>
      </w:r>
      <w:r>
        <w:rPr>
          <w:rFonts w:ascii="Times New Roman" w:eastAsia="Times New Roman" w:hAnsi="Times New Roman" w:cs="Times New Roman"/>
          <w:sz w:val="28"/>
          <w:szCs w:val="28"/>
        </w:rPr>
        <w:t>послуг, що надаються Центрами для виконання завдань, визначених цим Положенням та іншими актами законодавства).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Координацію, моніторинг та сприяння діяльності Центрів здійснює державна установа, що належить до сфери управління МОН.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дотриман</w:t>
      </w:r>
      <w:r>
        <w:rPr>
          <w:rFonts w:ascii="Times New Roman" w:eastAsia="Times New Roman" w:hAnsi="Times New Roman" w:cs="Times New Roman"/>
          <w:sz w:val="28"/>
          <w:szCs w:val="28"/>
        </w:rPr>
        <w:t>ням Центрами актів законодавства, у тому числі цього Положення, здійснюють засновники Центрів та відповідні органи управління у сфері освіти Автономної Республіки Крим, обласних, Київської та Севастопольської міських державних адміністрацій.</w:t>
      </w:r>
    </w:p>
    <w:p w:rsidR="00510214" w:rsidRDefault="00FF3288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510214" w:rsidRDefault="00510214">
      <w:pPr>
        <w:spacing w:line="25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0214" w:rsidRDefault="00510214">
      <w:pPr>
        <w:spacing w:line="25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0214" w:rsidRDefault="00510214">
      <w:pPr>
        <w:spacing w:line="25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0214" w:rsidRDefault="00FF3288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214" w:rsidRDefault="00FF3288">
      <w:pPr>
        <w:spacing w:after="0" w:line="276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510214" w:rsidRDefault="00FF3288">
      <w:pPr>
        <w:spacing w:after="0" w:line="276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510214" w:rsidRDefault="00FF3288">
      <w:pPr>
        <w:spacing w:after="0" w:line="276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№</w:t>
      </w:r>
    </w:p>
    <w:p w:rsidR="00510214" w:rsidRDefault="00FF328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ЗМІНИ,</w:t>
      </w:r>
    </w:p>
    <w:p w:rsidR="00510214" w:rsidRDefault="00FF328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що вносяться до постанов Кабінету Міністрів України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 додатку до Порядку надання щорічної основної відпустки тривалістю до 56 календарних днів керівним працівникам навчальних закладів та установ освіти, навчальних (педагогічних) частин (підрозділів) інших установ і закладів, педагогічним, науково-педагог</w:t>
      </w:r>
      <w:r>
        <w:rPr>
          <w:rFonts w:ascii="Times New Roman" w:eastAsia="Times New Roman" w:hAnsi="Times New Roman" w:cs="Times New Roman"/>
          <w:sz w:val="28"/>
          <w:szCs w:val="28"/>
        </w:rPr>
        <w:t>ічним працівникам та науковим працівникам, затвердженого постановою Кабінету Міністрів України від 14 квітня 1997 р. № 346 (Офіційний вісник України, 1997 р., число 16, с.73; 2001 р., № 13, ст. 550; 2018 р., № 68, ст. 2284), розділ V викласти в такій редак</w:t>
      </w:r>
      <w:r>
        <w:rPr>
          <w:rFonts w:ascii="Times New Roman" w:eastAsia="Times New Roman" w:hAnsi="Times New Roman" w:cs="Times New Roman"/>
          <w:sz w:val="28"/>
          <w:szCs w:val="28"/>
        </w:rPr>
        <w:t>ції:</w:t>
      </w:r>
    </w:p>
    <w:p w:rsidR="00510214" w:rsidRDefault="00FF3288">
      <w:pPr>
        <w:spacing w:before="240" w:after="0" w:line="276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«V. Центри професійного розвитку педагогічних працівників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«Директор, консультант, практичний психолог центру професійного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розвитку педагогічних працівників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42»;</w:t>
      </w:r>
    </w:p>
    <w:p w:rsidR="00510214" w:rsidRDefault="00FF3288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 переліку посад педагогічних та науково-п</w:t>
      </w:r>
      <w:r>
        <w:rPr>
          <w:rFonts w:ascii="Times New Roman" w:eastAsia="Times New Roman" w:hAnsi="Times New Roman" w:cs="Times New Roman"/>
          <w:sz w:val="28"/>
          <w:szCs w:val="28"/>
        </w:rPr>
        <w:t>едагогічних працівників, затвердженому постановою Кабінету Міністрів України від 14 червня 2000 р. № 963 (Офіційний вісник України, 2000 р., № 24, ст. 1015; 2004 р., № 2, ст. 58; 2005 р., № 48, ст. 3013; 2006 р., № 8, ст. 454; 2007 р., № 48, ст. 1972;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р., № 16, ст. 626, № 35, ст. 1360; 2018 р., № 68, ст. 2284), абзац перший розділу «Посади педагогічних працівників» після слів «ресурсного центру підтримки інклюзивної освіти» доповнити словами «директор, консультант, практичний психолог центру професійно</w:t>
      </w:r>
      <w:r>
        <w:rPr>
          <w:rFonts w:ascii="Times New Roman" w:eastAsia="Times New Roman" w:hAnsi="Times New Roman" w:cs="Times New Roman"/>
          <w:sz w:val="28"/>
          <w:szCs w:val="28"/>
        </w:rPr>
        <w:t>го розвитку педагогічних працівників».</w:t>
      </w:r>
    </w:p>
    <w:p w:rsidR="00510214" w:rsidRDefault="00FF3288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Підрозділ 2 розділу I додатка 2 до постанови Кабінету Міністрів України від 30 серпня 2002 р. № 1298 «Про оплату праці працівників на основі Єдиної тарифної сітки розрядів і коефіцієнтів з оплати праці працівників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установ, закладів та організацій окремих галузей бюджетної сфери» (Офіційний вісник України, 2002 р., № 36, ст. 1699, № 52, ст. 2389; 2005 р., № 40, ст. 2544; 2017 р., № 1, ст. 6; 2018 р., № 68, ст. 2284) після позиції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«Керівник (директор) інклюзивно-ресур</w:t>
      </w:r>
      <w:r>
        <w:rPr>
          <w:rFonts w:ascii="Times New Roman" w:eastAsia="Times New Roman" w:hAnsi="Times New Roman" w:cs="Times New Roman"/>
          <w:sz w:val="28"/>
          <w:szCs w:val="28"/>
        </w:rPr>
        <w:t>сного центру                   15»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доповнити позиціями: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«Директор центру професійного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розвитку педагогічних працівників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15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Консультант, практичний психолог центру професійного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розвитку педагогічних працівників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14».</w:t>
      </w:r>
    </w:p>
    <w:p w:rsidR="00510214" w:rsidRDefault="00FF328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У додатку 1 до постанови Кабінету Міністрів України від 20 квітня 2007 р. № 643 «Про затвердження розмірів підвищення посадових окладів (ставок заробітної плати) та додаткової оплати за окремі види педагог</w:t>
      </w:r>
      <w:r>
        <w:rPr>
          <w:rFonts w:ascii="Times New Roman" w:eastAsia="Times New Roman" w:hAnsi="Times New Roman" w:cs="Times New Roman"/>
          <w:sz w:val="28"/>
          <w:szCs w:val="28"/>
        </w:rPr>
        <w:t>ічної діяльності у співвідношенні до тарифної ставки» (Офіційний вісник України, 2007 р., № 30, ст. 1211) позицію</w:t>
      </w:r>
    </w:p>
    <w:tbl>
      <w:tblPr>
        <w:tblStyle w:val="af1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2610"/>
      </w:tblGrid>
      <w:tr w:rsidR="00510214">
        <w:trPr>
          <w:trHeight w:val="1950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214" w:rsidRDefault="00FF328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«Методисти районних і міських  |навчально-методичних (методичних) кабінетів  (центрів) та організаційно-методичних кабінетів обласних дитячих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клінічних лікарень  </w:t>
            </w:r>
          </w:p>
        </w:tc>
        <w:tc>
          <w:tcPr>
            <w:tcW w:w="26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214" w:rsidRDefault="00FF3288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10 відсотків</w:t>
            </w:r>
          </w:p>
          <w:p w:rsidR="00510214" w:rsidRDefault="00FF3288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заробітної плати</w:t>
            </w:r>
          </w:p>
          <w:p w:rsidR="00510214" w:rsidRDefault="00FF3288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викладача вищої категорії»</w:t>
            </w:r>
          </w:p>
        </w:tc>
      </w:tr>
    </w:tbl>
    <w:p w:rsidR="00510214" w:rsidRDefault="00FF328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викласти у такій редакції:</w:t>
      </w:r>
    </w:p>
    <w:tbl>
      <w:tblPr>
        <w:tblStyle w:val="af2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2610"/>
      </w:tblGrid>
      <w:tr w:rsidR="00510214">
        <w:trPr>
          <w:trHeight w:val="1950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214" w:rsidRDefault="00FF328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«Консультанти центрів професійного розвитку педагогічних працівників та методисти  організаційно-методичних кабінетів обласних дитячих клінічних лікарень  </w:t>
            </w:r>
          </w:p>
        </w:tc>
        <w:tc>
          <w:tcPr>
            <w:tcW w:w="26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214" w:rsidRDefault="00FF3288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10 відсотків</w:t>
            </w:r>
          </w:p>
          <w:p w:rsidR="00510214" w:rsidRDefault="00FF3288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заробітної плати</w:t>
            </w:r>
          </w:p>
          <w:p w:rsidR="00510214" w:rsidRDefault="00FF3288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викладача вищої категорії».</w:t>
            </w:r>
          </w:p>
        </w:tc>
      </w:tr>
    </w:tbl>
    <w:p w:rsidR="00510214" w:rsidRDefault="00FF328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</w:t>
      </w:r>
    </w:p>
    <w:p w:rsidR="00510214" w:rsidRDefault="00FF3288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214" w:rsidRDefault="00510214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saolqi4bxyt3" w:colFirst="0" w:colLast="0"/>
      <w:bookmarkEnd w:id="8"/>
    </w:p>
    <w:sectPr w:rsidR="0051021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0" w15:done="0"/>
  <w15:commentEx w15:paraId="00000071" w15:paraIdParent="00000070" w15:done="0"/>
  <w15:commentEx w15:paraId="00000072" w15:paraIdParent="00000070" w15:done="0"/>
  <w15:commentEx w15:paraId="00000073" w15:done="0"/>
  <w15:commentEx w15:paraId="00000074" w15:paraIdParent="00000073" w15:done="0"/>
  <w15:commentEx w15:paraId="00000075" w15:paraIdParent="00000073" w15:done="0"/>
  <w15:commentEx w15:paraId="00000076" w15:done="0"/>
  <w15:commentEx w15:paraId="00000077" w15:paraIdParent="00000076" w15:done="0"/>
  <w15:commentEx w15:paraId="00000078" w15:paraIdParent="00000076" w15:done="0"/>
  <w15:commentEx w15:paraId="0000007A" w15:paraIdParent="00000076" w15:done="0"/>
  <w15:commentEx w15:paraId="0000007B" w15:paraIdParent="00000076" w15:done="0"/>
  <w15:commentEx w15:paraId="0000007C" w15:done="0"/>
  <w15:commentEx w15:paraId="00000081" w15:paraIdParent="0000007C" w15:done="0"/>
  <w15:commentEx w15:paraId="00000082" w15:done="0"/>
  <w15:commentEx w15:paraId="00000083" w15:paraIdParent="00000082" w15:done="0"/>
  <w15:commentEx w15:paraId="00000084" w15:paraIdParent="000000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10214"/>
    <w:rsid w:val="00510214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nnWquww0NX4QRqWphwnISu9+g==">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7864</Words>
  <Characters>4483</Characters>
  <Application>Microsoft Office Word</Application>
  <DocSecurity>0</DocSecurity>
  <Lines>37</Lines>
  <Paragraphs>24</Paragraphs>
  <ScaleCrop>false</ScaleCrop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Андрей</cp:lastModifiedBy>
  <cp:revision>3</cp:revision>
  <dcterms:created xsi:type="dcterms:W3CDTF">2020-04-25T15:09:00Z</dcterms:created>
  <dcterms:modified xsi:type="dcterms:W3CDTF">2020-05-20T04:35:00Z</dcterms:modified>
</cp:coreProperties>
</file>